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B95" w:rsidRDefault="00EF6B95">
      <w:pPr>
        <w:jc w:val="right"/>
      </w:pPr>
      <w:r>
        <w:t xml:space="preserve"> </w:t>
      </w:r>
    </w:p>
    <w:p w:rsidR="00EF6B95" w:rsidRDefault="00EF6B95">
      <w:pPr>
        <w:jc w:val="center"/>
        <w:rPr>
          <w:b/>
          <w:caps/>
          <w:sz w:val="28"/>
          <w:szCs w:val="28"/>
        </w:rPr>
      </w:pPr>
    </w:p>
    <w:p w:rsidR="00EF6B95" w:rsidRDefault="00EF6B95">
      <w:pPr>
        <w:ind w:left="6360"/>
        <w:jc w:val="right"/>
        <w:rPr>
          <w:b/>
        </w:rPr>
      </w:pPr>
      <w:r>
        <w:rPr>
          <w:b/>
        </w:rPr>
        <w:t>УТВЕРЖДАЮ</w:t>
      </w:r>
    </w:p>
    <w:p w:rsidR="00EF6B95" w:rsidRDefault="00EF6B95">
      <w:pPr>
        <w:ind w:left="6360"/>
        <w:jc w:val="right"/>
      </w:pPr>
      <w:r>
        <w:t>Директор ФГУП «</w:t>
      </w:r>
      <w:proofErr w:type="gramStart"/>
      <w:r>
        <w:t>Тюменское</w:t>
      </w:r>
      <w:proofErr w:type="gramEnd"/>
      <w:r>
        <w:t xml:space="preserve"> ПрОП» Минздравсоцразвития  России</w:t>
      </w:r>
    </w:p>
    <w:p w:rsidR="00EF6B95" w:rsidRDefault="00EF6B95">
      <w:pPr>
        <w:ind w:left="6360"/>
        <w:jc w:val="right"/>
      </w:pPr>
      <w:bookmarkStart w:id="0" w:name="z_DOA_doc_date_1"/>
      <w:bookmarkEnd w:id="0"/>
      <w:r>
        <w:t>«</w:t>
      </w:r>
      <w:r w:rsidR="00257413">
        <w:t>__</w:t>
      </w:r>
      <w:r w:rsidR="00C0146B">
        <w:t>»</w:t>
      </w:r>
      <w:r w:rsidR="00257413">
        <w:t xml:space="preserve"> ___________</w:t>
      </w:r>
      <w:r w:rsidR="00C0146B">
        <w:t xml:space="preserve"> </w:t>
      </w:r>
      <w:r>
        <w:t>2012 г.</w:t>
      </w:r>
    </w:p>
    <w:p w:rsidR="00EF6B95" w:rsidRDefault="00EF6B95">
      <w:pPr>
        <w:ind w:left="6360"/>
      </w:pPr>
    </w:p>
    <w:p w:rsidR="00EF6B95" w:rsidRDefault="00EF6B95">
      <w:pPr>
        <w:ind w:left="6360"/>
        <w:rPr>
          <w:b/>
        </w:rPr>
      </w:pPr>
      <w:r>
        <w:t xml:space="preserve">           ___________ </w:t>
      </w:r>
      <w:r>
        <w:rPr>
          <w:b/>
        </w:rPr>
        <w:t>А.В. Смирнов</w:t>
      </w:r>
    </w:p>
    <w:p w:rsidR="00EF6B95" w:rsidRDefault="00EF6B95">
      <w:pPr>
        <w:jc w:val="center"/>
        <w:rPr>
          <w:b/>
          <w:caps/>
          <w:sz w:val="28"/>
          <w:szCs w:val="28"/>
        </w:rPr>
      </w:pPr>
    </w:p>
    <w:p w:rsidR="00EF6B95" w:rsidRDefault="00EF6B95">
      <w:pPr>
        <w:jc w:val="center"/>
        <w:rPr>
          <w:b/>
          <w:caps/>
          <w:sz w:val="28"/>
          <w:szCs w:val="28"/>
        </w:rPr>
      </w:pPr>
      <w:r>
        <w:rPr>
          <w:b/>
          <w:caps/>
          <w:sz w:val="28"/>
          <w:szCs w:val="28"/>
        </w:rPr>
        <w:t>Извещение</w:t>
      </w:r>
    </w:p>
    <w:p w:rsidR="00EF6B95" w:rsidRDefault="00EF6B95">
      <w:pPr>
        <w:jc w:val="center"/>
        <w:rPr>
          <w:b/>
          <w:sz w:val="28"/>
          <w:szCs w:val="28"/>
        </w:rPr>
      </w:pPr>
      <w:r>
        <w:rPr>
          <w:b/>
          <w:sz w:val="28"/>
          <w:szCs w:val="28"/>
        </w:rPr>
        <w:t>о проведении запроса котировок цен № К</w:t>
      </w:r>
      <w:r w:rsidR="00257413">
        <w:rPr>
          <w:b/>
          <w:sz w:val="28"/>
          <w:szCs w:val="28"/>
        </w:rPr>
        <w:t>-</w:t>
      </w:r>
      <w:r w:rsidR="00363B50">
        <w:rPr>
          <w:b/>
          <w:sz w:val="28"/>
          <w:szCs w:val="28"/>
        </w:rPr>
        <w:t>8</w:t>
      </w:r>
      <w:r>
        <w:rPr>
          <w:b/>
          <w:sz w:val="28"/>
          <w:szCs w:val="28"/>
        </w:rPr>
        <w:t>/12</w:t>
      </w:r>
    </w:p>
    <w:p w:rsidR="00EF6B95" w:rsidRDefault="00EF6B95">
      <w:pPr>
        <w:rPr>
          <w:b/>
        </w:rPr>
      </w:pPr>
    </w:p>
    <w:p w:rsidR="00EF6B95" w:rsidRDefault="00EF6B95">
      <w:pPr>
        <w:jc w:val="both"/>
      </w:pPr>
      <w:r>
        <w:rPr>
          <w:b/>
        </w:rPr>
        <w:t>1. Наименование Заказчика:</w:t>
      </w:r>
      <w:r>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EF6B95" w:rsidRDefault="00EF6B95">
      <w:pPr>
        <w:jc w:val="both"/>
      </w:pPr>
      <w:r>
        <w:t>Почтовый адрес заказчика: 625023, г. Тюмень, ул. Одесская, 35</w:t>
      </w:r>
    </w:p>
    <w:p w:rsidR="00EF6B95" w:rsidRDefault="00EF6B95">
      <w:pPr>
        <w:jc w:val="both"/>
      </w:pPr>
      <w:r>
        <w:t xml:space="preserve">Адрес электронной почты: </w:t>
      </w:r>
      <w:hyperlink r:id="rId6" w:history="1">
        <w:r>
          <w:rPr>
            <w:rStyle w:val="a5"/>
          </w:rPr>
          <w:t>proptorg72@mail.ru</w:t>
        </w:r>
      </w:hyperlink>
    </w:p>
    <w:p w:rsidR="00EF6B95" w:rsidRDefault="00EF6B95">
      <w:pPr>
        <w:jc w:val="both"/>
      </w:pPr>
      <w:r>
        <w:t>Контактный телефон: 8 (3452) 41-15-92, факс: 8 (3452) 41-15-92</w:t>
      </w:r>
    </w:p>
    <w:p w:rsidR="00EF6B95" w:rsidRDefault="00EF6B95">
      <w:pPr>
        <w:jc w:val="both"/>
      </w:pPr>
      <w:r>
        <w:t xml:space="preserve">Контактное лицо: </w:t>
      </w:r>
      <w:r w:rsidR="00C0146B">
        <w:t>Герасимович</w:t>
      </w:r>
      <w:r>
        <w:t xml:space="preserve"> Юлия Александровна</w:t>
      </w:r>
    </w:p>
    <w:p w:rsidR="00EF6B95" w:rsidRDefault="00EF6B95">
      <w:pPr>
        <w:jc w:val="both"/>
      </w:pPr>
      <w:r>
        <w:rPr>
          <w:b/>
        </w:rPr>
        <w:t xml:space="preserve">2. Источник финансирования: </w:t>
      </w:r>
      <w:r>
        <w:t>финансирование заказа осуществляется за счет собственных средств Заказчика.</w:t>
      </w:r>
    </w:p>
    <w:p w:rsidR="00EF6B95" w:rsidRDefault="00EF6B95">
      <w:pPr>
        <w:jc w:val="both"/>
      </w:pPr>
      <w:r>
        <w:rPr>
          <w:b/>
        </w:rPr>
        <w:t>3. Форма котировочной заявки:</w:t>
      </w:r>
      <w:r>
        <w:t xml:space="preserve"> </w:t>
      </w:r>
    </w:p>
    <w:p w:rsidR="00EF6B95" w:rsidRDefault="00EF6B95">
      <w:pPr>
        <w:jc w:val="both"/>
      </w:pPr>
      <w:r>
        <w:t>Котировочная заявка подается 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EF6B95" w:rsidRDefault="00EF6B95">
      <w:pPr>
        <w:jc w:val="both"/>
      </w:pPr>
      <w:r>
        <w:t>В случае</w:t>
      </w:r>
      <w:proofErr w:type="gramStart"/>
      <w:r>
        <w:t>,</w:t>
      </w:r>
      <w:proofErr w:type="gramEnd"/>
      <w:r>
        <w:t xml:space="preserve">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EF6B95" w:rsidRDefault="00EF6B95">
      <w:pPr>
        <w:jc w:val="both"/>
      </w:pPr>
      <w:r>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EF6B95" w:rsidRDefault="00EF6B95">
      <w:pPr>
        <w:jc w:val="both"/>
      </w:pPr>
      <w:r>
        <w:t>Запрос котировок может направляться с использованием любых сре</w:t>
      </w:r>
      <w:proofErr w:type="gramStart"/>
      <w:r>
        <w:t>дств св</w:t>
      </w:r>
      <w:proofErr w:type="gramEnd"/>
      <w:r>
        <w:t>язи, в том числе в электронной форме.</w:t>
      </w:r>
    </w:p>
    <w:p w:rsidR="00EF6B95" w:rsidRDefault="00EF6B95">
      <w:pPr>
        <w:jc w:val="both"/>
        <w:rPr>
          <w:b/>
          <w:bCs/>
          <w:u w:val="single"/>
          <w:shd w:val="clear" w:color="auto" w:fill="FFFF00"/>
        </w:rPr>
      </w:pPr>
    </w:p>
    <w:p w:rsidR="00EF6B95" w:rsidRDefault="00EF6B95">
      <w:pPr>
        <w:jc w:val="both"/>
        <w:rPr>
          <w:b/>
          <w:bCs/>
          <w:u w:val="single"/>
        </w:rPr>
      </w:pPr>
      <w:r>
        <w:rPr>
          <w:b/>
          <w:bCs/>
          <w:u w:val="single"/>
        </w:rPr>
        <w:t>Условия исполнения договора, указанные в котировочной заявке участника, должны соответствовать условиям исполнения договора, предусмотренные настоящим запросом котировок.</w:t>
      </w:r>
    </w:p>
    <w:p w:rsidR="00EF6B95" w:rsidRDefault="00EF6B95">
      <w:pPr>
        <w:jc w:val="center"/>
        <w:rPr>
          <w:b/>
          <w:bCs/>
          <w:u w:val="single"/>
        </w:rPr>
      </w:pPr>
    </w:p>
    <w:p w:rsidR="00EF6B95" w:rsidRDefault="00EF6B95">
      <w:pPr>
        <w:jc w:val="both"/>
        <w:rPr>
          <w:b/>
          <w:bCs/>
        </w:rPr>
      </w:pPr>
      <w:r>
        <w:rPr>
          <w:b/>
          <w:bCs/>
          <w:u w:val="single"/>
        </w:rPr>
        <w:t>Котировочные заявки, поданные позднее установленного срока, не рассматриваются</w:t>
      </w:r>
      <w:r>
        <w:rPr>
          <w:b/>
          <w:bCs/>
        </w:rPr>
        <w:t>.</w:t>
      </w:r>
    </w:p>
    <w:p w:rsidR="00EF6B95" w:rsidRDefault="00EF6B95">
      <w:pPr>
        <w:jc w:val="both"/>
        <w:rPr>
          <w:b/>
          <w:bCs/>
        </w:rPr>
      </w:pPr>
    </w:p>
    <w:p w:rsidR="00EF6B95" w:rsidRDefault="00EF6B95">
      <w:pPr>
        <w:jc w:val="both"/>
      </w:pPr>
      <w:r>
        <w:rPr>
          <w:b/>
        </w:rPr>
        <w:t xml:space="preserve">4. Наименование, характеристики и количество поставляемого товара: </w:t>
      </w:r>
      <w:r>
        <w:t>согласно техническому заданию (Приложение №2)</w:t>
      </w:r>
    </w:p>
    <w:p w:rsidR="00EF6B95" w:rsidRDefault="00EF6B95">
      <w:pPr>
        <w:jc w:val="both"/>
      </w:pPr>
    </w:p>
    <w:p w:rsidR="00EF6B95" w:rsidRDefault="00EF6B95">
      <w:pPr>
        <w:jc w:val="both"/>
      </w:pPr>
      <w:r>
        <w:rPr>
          <w:b/>
        </w:rPr>
        <w:t xml:space="preserve">4.1. Требования к качеству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4.2. Требования к техническим характеристикам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4.3. Требования к безопасности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4.4. Требования к функциональным характеристикам (потребительским свойствам)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4.5. Требования к размерам товара: </w:t>
      </w:r>
      <w:r>
        <w:t>согласно техническому заданию (Приложение №2)</w:t>
      </w:r>
    </w:p>
    <w:p w:rsidR="00EF6B95" w:rsidRDefault="00EF6B95">
      <w:pPr>
        <w:jc w:val="both"/>
        <w:rPr>
          <w:b/>
        </w:rPr>
      </w:pPr>
    </w:p>
    <w:p w:rsidR="00EF6B95" w:rsidRDefault="00EF6B95">
      <w:pPr>
        <w:jc w:val="both"/>
      </w:pPr>
      <w:r>
        <w:rPr>
          <w:b/>
        </w:rPr>
        <w:t xml:space="preserve">4.6. Требования к упаковке товара: </w:t>
      </w:r>
      <w:r>
        <w:t>согласно техническому заданию (Приложение №2)</w:t>
      </w:r>
    </w:p>
    <w:p w:rsidR="00EF6B95" w:rsidRDefault="00EF6B95">
      <w:pPr>
        <w:jc w:val="both"/>
      </w:pPr>
    </w:p>
    <w:p w:rsidR="00EF6B95" w:rsidRDefault="00EF6B95">
      <w:pPr>
        <w:jc w:val="both"/>
      </w:pPr>
      <w:r>
        <w:rPr>
          <w:b/>
        </w:rPr>
        <w:t xml:space="preserve">4.7. Требования к отгрузке товара: </w:t>
      </w:r>
      <w:r>
        <w:t>согласно техническому заданию (Приложение №2)</w:t>
      </w:r>
    </w:p>
    <w:p w:rsidR="00EF6B95" w:rsidRDefault="00EF6B95">
      <w:pPr>
        <w:jc w:val="both"/>
      </w:pPr>
    </w:p>
    <w:p w:rsidR="00EF6B95" w:rsidRDefault="00EF6B95">
      <w:pPr>
        <w:jc w:val="both"/>
      </w:pPr>
      <w:r>
        <w:rPr>
          <w:b/>
        </w:rPr>
        <w:t xml:space="preserve">5. Место поставки товара: </w:t>
      </w:r>
      <w:r>
        <w:t>Российская Федерация,</w:t>
      </w:r>
      <w:r w:rsidR="000D6C25">
        <w:t>625023</w:t>
      </w:r>
      <w:r>
        <w:t xml:space="preserve"> г. Тюмень, ул. Одесская, д. 35</w:t>
      </w:r>
    </w:p>
    <w:p w:rsidR="00EF6B95" w:rsidRDefault="00EF6B95">
      <w:pPr>
        <w:jc w:val="both"/>
        <w:rPr>
          <w:shd w:val="clear" w:color="auto" w:fill="FFFF00"/>
        </w:rPr>
      </w:pPr>
    </w:p>
    <w:p w:rsidR="00EF6B95" w:rsidRDefault="00EF6B95">
      <w:pPr>
        <w:jc w:val="both"/>
      </w:pPr>
      <w:r>
        <w:rPr>
          <w:b/>
        </w:rPr>
        <w:t>6. Срок поставки товара:</w:t>
      </w:r>
      <w:r>
        <w:t xml:space="preserve"> в </w:t>
      </w:r>
      <w:r w:rsidRPr="003C6A67">
        <w:t>течени</w:t>
      </w:r>
      <w:r w:rsidR="00803672" w:rsidRPr="003C6A67">
        <w:t>е</w:t>
      </w:r>
      <w:r w:rsidRPr="003C6A67">
        <w:t xml:space="preserve"> </w:t>
      </w:r>
      <w:r w:rsidR="003C6A67" w:rsidRPr="003C6A67">
        <w:t>1</w:t>
      </w:r>
      <w:r w:rsidR="00E7230B">
        <w:t>(одного)</w:t>
      </w:r>
      <w:r w:rsidRPr="003C6A67">
        <w:t xml:space="preserve"> месяц</w:t>
      </w:r>
      <w:r w:rsidR="003C6A67" w:rsidRPr="003C6A67">
        <w:t>а</w:t>
      </w:r>
      <w:r w:rsidRPr="003C6A67">
        <w:t xml:space="preserve"> со дня заключения договора.</w:t>
      </w:r>
    </w:p>
    <w:p w:rsidR="00EF6B95" w:rsidRDefault="00EF6B95">
      <w:pPr>
        <w:jc w:val="both"/>
        <w:rPr>
          <w:shd w:val="clear" w:color="auto" w:fill="FFFF00"/>
        </w:rPr>
      </w:pPr>
    </w:p>
    <w:p w:rsidR="00EF6B95" w:rsidRDefault="00EF6B95">
      <w:pPr>
        <w:jc w:val="both"/>
      </w:pPr>
      <w:r>
        <w:rPr>
          <w:b/>
        </w:rPr>
        <w:t xml:space="preserve">7. Сведения о включенных (невключенных) в цену товаров расходах: </w:t>
      </w:r>
      <w:r>
        <w:t>цена включает в себя стоимость товара, упаковки и маркировки, погрузочно-разгрузочных работ, доставки, расходы по уплате таможенных пошлин, налогов, сборов и других обязательных платежей.</w:t>
      </w:r>
    </w:p>
    <w:p w:rsidR="00EF6B95" w:rsidRDefault="00EF6B95">
      <w:pPr>
        <w:jc w:val="both"/>
        <w:rPr>
          <w:shd w:val="clear" w:color="auto" w:fill="FFFF00"/>
        </w:rPr>
      </w:pPr>
    </w:p>
    <w:p w:rsidR="00EF6B95" w:rsidRDefault="00EF6B95">
      <w:pPr>
        <w:jc w:val="both"/>
      </w:pPr>
      <w:r>
        <w:rPr>
          <w:b/>
        </w:rPr>
        <w:t>8.</w:t>
      </w:r>
      <w:r w:rsidR="00130642">
        <w:rPr>
          <w:b/>
        </w:rPr>
        <w:t>Начальная</w:t>
      </w:r>
      <w:r>
        <w:rPr>
          <w:b/>
        </w:rPr>
        <w:t xml:space="preserve"> </w:t>
      </w:r>
      <w:r w:rsidR="00130642">
        <w:rPr>
          <w:b/>
        </w:rPr>
        <w:t>(м</w:t>
      </w:r>
      <w:r>
        <w:rPr>
          <w:b/>
        </w:rPr>
        <w:t>аксимальная</w:t>
      </w:r>
      <w:r w:rsidR="00130642">
        <w:rPr>
          <w:b/>
        </w:rPr>
        <w:t>)</w:t>
      </w:r>
      <w:r>
        <w:rPr>
          <w:b/>
        </w:rPr>
        <w:t xml:space="preserve"> цена договора:</w:t>
      </w:r>
      <w:r w:rsidR="00130642">
        <w:t xml:space="preserve"> </w:t>
      </w:r>
      <w:r w:rsidR="007D3FC1">
        <w:t>442 400</w:t>
      </w:r>
      <w:r w:rsidR="00257413">
        <w:t xml:space="preserve"> (</w:t>
      </w:r>
      <w:r w:rsidR="007D3FC1">
        <w:t>четыреста сорок две тысячи четыреста</w:t>
      </w:r>
      <w:r w:rsidR="00257413">
        <w:t>) рублей 00 копеек.</w:t>
      </w:r>
    </w:p>
    <w:p w:rsidR="00EF6B95" w:rsidRDefault="00EF6B95">
      <w:pPr>
        <w:jc w:val="both"/>
        <w:rPr>
          <w:b/>
          <w:u w:val="single"/>
        </w:rPr>
      </w:pPr>
      <w:r>
        <w:rPr>
          <w:b/>
          <w:u w:val="single"/>
        </w:rPr>
        <w:t xml:space="preserve">При несоответствии цифрового </w:t>
      </w:r>
      <w:proofErr w:type="gramStart"/>
      <w:r>
        <w:rPr>
          <w:b/>
          <w:u w:val="single"/>
        </w:rPr>
        <w:t>значения цены котировочной заявки участника размещения заказа</w:t>
      </w:r>
      <w:proofErr w:type="gramEnd"/>
      <w:r>
        <w:rPr>
          <w:b/>
          <w:u w:val="single"/>
        </w:rPr>
        <w:t xml:space="preserve"> словесному значению цены котировочной заявки данная заявка не рассматривается и отклоняется котировочной комиссией.</w:t>
      </w:r>
    </w:p>
    <w:p w:rsidR="00EF6B95" w:rsidRDefault="00EF6B95">
      <w:pPr>
        <w:jc w:val="both"/>
        <w:rPr>
          <w:shd w:val="clear" w:color="auto" w:fill="FFFF00"/>
        </w:rPr>
      </w:pPr>
    </w:p>
    <w:p w:rsidR="00EF6B95" w:rsidRPr="00EF6B95" w:rsidRDefault="00EF6B95">
      <w:pPr>
        <w:jc w:val="both"/>
        <w:rPr>
          <w:u w:val="single"/>
        </w:rPr>
      </w:pPr>
      <w:r>
        <w:rPr>
          <w:b/>
        </w:rPr>
        <w:t xml:space="preserve">9. </w:t>
      </w:r>
      <w:proofErr w:type="gramStart"/>
      <w:r>
        <w:rPr>
          <w:b/>
        </w:rPr>
        <w:t xml:space="preserve">Место подачи котировочных заявок: </w:t>
      </w:r>
      <w:r>
        <w:t>625023, г. Тюмень, ул. Одесская, д. 35, 2-ой этаж, приемная.</w:t>
      </w:r>
      <w:proofErr w:type="gramEnd"/>
      <w:r>
        <w:t xml:space="preserve"> Посредством электронной почты котировочные заявки принимаются на </w:t>
      </w:r>
      <w:r>
        <w:rPr>
          <w:lang w:val="en-US"/>
        </w:rPr>
        <w:t>E</w:t>
      </w:r>
      <w:r>
        <w:t>-</w:t>
      </w:r>
      <w:r>
        <w:rPr>
          <w:lang w:val="en-US"/>
        </w:rPr>
        <w:t>mail</w:t>
      </w:r>
      <w:r>
        <w:t xml:space="preserve">: </w:t>
      </w:r>
      <w:proofErr w:type="spellStart"/>
      <w:r>
        <w:rPr>
          <w:u w:val="single"/>
          <w:lang w:val="en-US"/>
        </w:rPr>
        <w:t>proptorg</w:t>
      </w:r>
      <w:proofErr w:type="spellEnd"/>
      <w:r>
        <w:rPr>
          <w:u w:val="single"/>
        </w:rPr>
        <w:t>72@</w:t>
      </w:r>
      <w:r>
        <w:rPr>
          <w:u w:val="single"/>
          <w:lang w:val="en-US"/>
        </w:rPr>
        <w:t>mail</w:t>
      </w:r>
      <w:r>
        <w:rPr>
          <w:u w:val="single"/>
        </w:rPr>
        <w:t>.</w:t>
      </w:r>
      <w:r>
        <w:rPr>
          <w:u w:val="single"/>
          <w:lang w:val="en-US"/>
        </w:rPr>
        <w:t>ru</w:t>
      </w:r>
    </w:p>
    <w:p w:rsidR="00EF6B95" w:rsidRDefault="00EF6B95">
      <w:pPr>
        <w:jc w:val="both"/>
        <w:rPr>
          <w:shd w:val="clear" w:color="auto" w:fill="FFFF00"/>
        </w:rPr>
      </w:pPr>
      <w:r>
        <w:t>Дата начала и окончания подачи котировочных заявок: с «</w:t>
      </w:r>
      <w:r w:rsidR="00F94095">
        <w:t>1</w:t>
      </w:r>
      <w:r w:rsidR="00E7230B">
        <w:t>6</w:t>
      </w:r>
      <w:r>
        <w:t>»</w:t>
      </w:r>
      <w:r w:rsidR="00F03C26">
        <w:t xml:space="preserve"> мая </w:t>
      </w:r>
      <w:r>
        <w:t>2012года до 10 часов 00 минут (время местное) «</w:t>
      </w:r>
      <w:r w:rsidR="00F94095">
        <w:t>2</w:t>
      </w:r>
      <w:r w:rsidR="00E7230B">
        <w:t>4</w:t>
      </w:r>
      <w:r>
        <w:t>»</w:t>
      </w:r>
      <w:r w:rsidR="00F03C26">
        <w:t xml:space="preserve"> мая</w:t>
      </w:r>
      <w:r>
        <w:t xml:space="preserve">  2012 года. </w:t>
      </w:r>
    </w:p>
    <w:p w:rsidR="00EF6B95" w:rsidRDefault="00EF6B95" w:rsidP="00207F1B">
      <w:pPr>
        <w:widowControl w:val="0"/>
        <w:tabs>
          <w:tab w:val="left" w:pos="1260"/>
          <w:tab w:val="left" w:pos="1695"/>
        </w:tabs>
        <w:autoSpaceDE w:val="0"/>
        <w:autoSpaceDN w:val="0"/>
        <w:adjustRightInd w:val="0"/>
        <w:jc w:val="both"/>
      </w:pPr>
      <w:r>
        <w:rPr>
          <w:b/>
        </w:rPr>
        <w:t>10. Срок и условия оплаты поставок товара:</w:t>
      </w:r>
      <w:r>
        <w:t xml:space="preserve"> </w:t>
      </w:r>
      <w:r w:rsidR="00207F1B" w:rsidRPr="00DF1E49">
        <w:t>О</w:t>
      </w:r>
      <w:r w:rsidR="00207F1B" w:rsidRPr="00DF1E49">
        <w:rPr>
          <w:bCs/>
        </w:rPr>
        <w:t>плата Товара производится после поставки Товара Покупателю на основании счета на оплату</w:t>
      </w:r>
      <w:r w:rsidR="00207F1B">
        <w:rPr>
          <w:bCs/>
        </w:rPr>
        <w:t>.</w:t>
      </w:r>
    </w:p>
    <w:p w:rsidR="00EF6B95" w:rsidRDefault="00EF6B95">
      <w:pPr>
        <w:jc w:val="both"/>
      </w:pPr>
      <w:r>
        <w:rPr>
          <w:b/>
        </w:rPr>
        <w:t xml:space="preserve">11. Срок подписания победителем договора: </w:t>
      </w:r>
      <w:r>
        <w:t>не ранее чем через пять дней со дня размещения на сайте заказчика протокола рассмотрения и оценки котировочных заявок и не позднее чем через десять дней со дня подписания указанного протокола.</w:t>
      </w:r>
    </w:p>
    <w:p w:rsidR="00EF6B95" w:rsidRDefault="00EF6B95">
      <w:pPr>
        <w:jc w:val="both"/>
      </w:pPr>
    </w:p>
    <w:p w:rsidR="00EF6B95" w:rsidRDefault="00EF6B95">
      <w:pPr>
        <w:jc w:val="both"/>
      </w:pPr>
      <w:r>
        <w:rPr>
          <w:b/>
        </w:rPr>
        <w:t xml:space="preserve">12. Требования к участникам размещения заказа: </w:t>
      </w:r>
      <w:r>
        <w:t>отсутствие в реестре недобросовестных поставщиков сведений об участнике размещения заказа.</w:t>
      </w:r>
    </w:p>
    <w:p w:rsidR="00EF6B95" w:rsidRDefault="00EF6B95">
      <w:pPr>
        <w:jc w:val="both"/>
      </w:pPr>
    </w:p>
    <w:p w:rsidR="00EF6B95" w:rsidRDefault="00EF6B95">
      <w:pPr>
        <w:jc w:val="both"/>
      </w:pPr>
      <w:r>
        <w:t>Приложение:</w:t>
      </w:r>
    </w:p>
    <w:p w:rsidR="00EF6B95" w:rsidRDefault="00EF6B95">
      <w:pPr>
        <w:jc w:val="both"/>
      </w:pPr>
      <w:r>
        <w:t>1. Форма котировочной заявки</w:t>
      </w:r>
    </w:p>
    <w:p w:rsidR="00EF6B95" w:rsidRDefault="00EF6B95">
      <w:pPr>
        <w:jc w:val="both"/>
      </w:pPr>
      <w:r>
        <w:t>2. Техническое задание</w:t>
      </w:r>
    </w:p>
    <w:p w:rsidR="00EF6B95" w:rsidRDefault="00EF6B95">
      <w:pPr>
        <w:jc w:val="both"/>
      </w:pPr>
      <w:r>
        <w:t>3. Проект договора</w:t>
      </w: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r>
        <w:t>Приложение №1</w:t>
      </w:r>
    </w:p>
    <w:p w:rsidR="00EF6B95" w:rsidRDefault="00EF6B95">
      <w:pPr>
        <w:jc w:val="right"/>
      </w:pPr>
      <w:r>
        <w:t>к извещению о проведении запроса котировок цен № К-</w:t>
      </w:r>
      <w:r w:rsidR="00363B50">
        <w:t>8</w:t>
      </w:r>
      <w:r>
        <w:t>/12</w:t>
      </w:r>
    </w:p>
    <w:p w:rsidR="00EF6B95" w:rsidRDefault="00EF6B95">
      <w:r>
        <w:t>(на бланке организации)</w:t>
      </w:r>
    </w:p>
    <w:p w:rsidR="00EF6B95" w:rsidRDefault="00EF6B95">
      <w:pPr>
        <w:rPr>
          <w:b/>
          <w:bCs/>
        </w:rPr>
      </w:pPr>
      <w:r>
        <w:rPr>
          <w:b/>
          <w:bCs/>
        </w:rPr>
        <w:t>____________________</w:t>
      </w:r>
    </w:p>
    <w:p w:rsidR="00EF6B95" w:rsidRDefault="00EF6B95">
      <w:pPr>
        <w:jc w:val="both"/>
      </w:pPr>
    </w:p>
    <w:p w:rsidR="00EF6B95" w:rsidRDefault="00EF6B95">
      <w:pPr>
        <w:jc w:val="both"/>
        <w:rPr>
          <w:b/>
        </w:rPr>
      </w:pPr>
      <w:r>
        <w:rPr>
          <w:b/>
        </w:rPr>
        <w:t>Котировочная заявка по запросу котировок цен № ______</w:t>
      </w:r>
    </w:p>
    <w:p w:rsidR="00EF6B95" w:rsidRDefault="00EF6B95">
      <w:pPr>
        <w:jc w:val="both"/>
      </w:pPr>
      <w:r>
        <w:t>(номер должен соответствовать номеру запроса котировки цен)</w:t>
      </w:r>
    </w:p>
    <w:p w:rsidR="00EF6B95" w:rsidRDefault="00EF6B95">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EF6B95" w:rsidRDefault="00EF6B95">
      <w:pPr>
        <w:jc w:val="both"/>
      </w:pPr>
      <w:r>
        <w:t>(для юридического лица) ____________________________________________________________</w:t>
      </w:r>
    </w:p>
    <w:p w:rsidR="00EF6B95" w:rsidRDefault="00EF6B95">
      <w:pPr>
        <w:jc w:val="both"/>
        <w:rPr>
          <w:b/>
        </w:rPr>
      </w:pPr>
      <w:r>
        <w:rPr>
          <w:b/>
        </w:rPr>
        <w:t>Ф.И.О., место жительства,</w:t>
      </w:r>
      <w:r>
        <w:t xml:space="preserve"> </w:t>
      </w:r>
      <w:r>
        <w:rPr>
          <w:b/>
        </w:rPr>
        <w:t>контактный телефон/факс, адрес электронной почты:</w:t>
      </w:r>
    </w:p>
    <w:p w:rsidR="00EF6B95" w:rsidRDefault="00EF6B95">
      <w:pPr>
        <w:jc w:val="both"/>
      </w:pPr>
      <w:r>
        <w:t>(для физического лица) ______________________________________________________________</w:t>
      </w:r>
    </w:p>
    <w:p w:rsidR="00EF6B95" w:rsidRDefault="00EF6B95">
      <w:pPr>
        <w:jc w:val="both"/>
      </w:pPr>
    </w:p>
    <w:p w:rsidR="00EF6B95" w:rsidRDefault="00EF6B95">
      <w:pPr>
        <w:jc w:val="both"/>
        <w:rPr>
          <w:b/>
        </w:rPr>
      </w:pPr>
      <w:r>
        <w:rPr>
          <w:b/>
        </w:rPr>
        <w:t>Банковские реквизиты:</w:t>
      </w:r>
    </w:p>
    <w:p w:rsidR="00EF6B95" w:rsidRDefault="00EF6B95">
      <w:pPr>
        <w:jc w:val="both"/>
      </w:pPr>
      <w:r>
        <w:t>* заполняется всеми участниками размещения заказа</w:t>
      </w:r>
    </w:p>
    <w:tbl>
      <w:tblPr>
        <w:tblW w:w="0" w:type="auto"/>
        <w:tblInd w:w="109" w:type="dxa"/>
        <w:tblLayout w:type="fixed"/>
        <w:tblLook w:val="0000"/>
      </w:tblPr>
      <w:tblGrid>
        <w:gridCol w:w="6048"/>
      </w:tblGrid>
      <w:tr w:rsidR="00EF6B95" w:rsidTr="00EF6B95">
        <w:tc>
          <w:tcPr>
            <w:tcW w:w="6048" w:type="dxa"/>
          </w:tcPr>
          <w:p w:rsidR="00EF6B95" w:rsidRDefault="00EF6B95">
            <w:pPr>
              <w:jc w:val="both"/>
            </w:pPr>
            <w:r>
              <w:t>КПП ___________________________________________</w:t>
            </w:r>
          </w:p>
          <w:p w:rsidR="00EF6B95" w:rsidRDefault="00EF6B95">
            <w:pPr>
              <w:jc w:val="both"/>
            </w:pPr>
            <w:r>
              <w:t>Расчетный счет __________________________________</w:t>
            </w:r>
          </w:p>
          <w:p w:rsidR="00EF6B95" w:rsidRDefault="00EF6B95">
            <w:pPr>
              <w:jc w:val="both"/>
            </w:pPr>
            <w:r>
              <w:t>Корреспондентский счет __________________________</w:t>
            </w:r>
          </w:p>
          <w:p w:rsidR="00EF6B95" w:rsidRDefault="00EF6B95">
            <w:pPr>
              <w:jc w:val="both"/>
            </w:pPr>
            <w:r>
              <w:t>БИК ____________________________________________</w:t>
            </w:r>
          </w:p>
          <w:p w:rsidR="00EF6B95" w:rsidRDefault="00EF6B95">
            <w:pPr>
              <w:jc w:val="both"/>
            </w:pPr>
            <w:r>
              <w:t>В ______________________________________________</w:t>
            </w:r>
          </w:p>
          <w:p w:rsidR="00EF6B95" w:rsidRDefault="00EF6B95">
            <w:pPr>
              <w:jc w:val="both"/>
            </w:pPr>
            <w:r>
              <w:t>(указать банк, в котором открыт счет)</w:t>
            </w:r>
          </w:p>
          <w:p w:rsidR="00EF6B95" w:rsidRDefault="00EF6B95">
            <w:pPr>
              <w:jc w:val="both"/>
            </w:pPr>
          </w:p>
        </w:tc>
      </w:tr>
    </w:tbl>
    <w:p w:rsidR="00EF6B95" w:rsidRDefault="00EF6B95">
      <w:pPr>
        <w:jc w:val="both"/>
        <w:rPr>
          <w:b/>
        </w:rPr>
      </w:pPr>
      <w:r>
        <w:rPr>
          <w:b/>
        </w:rPr>
        <w:t>ИНН: __________________________________________</w:t>
      </w:r>
    </w:p>
    <w:p w:rsidR="00EF6B95" w:rsidRDefault="00EF6B95">
      <w:pPr>
        <w:jc w:val="both"/>
      </w:pPr>
      <w:r>
        <w:t>* заполняется всеми участниками размещения заказа</w:t>
      </w:r>
    </w:p>
    <w:p w:rsidR="00EF6B95" w:rsidRDefault="00EF6B95">
      <w:pPr>
        <w:jc w:val="both"/>
      </w:pPr>
    </w:p>
    <w:p w:rsidR="00EF6B95" w:rsidRDefault="00EF6B95">
      <w:pPr>
        <w:jc w:val="both"/>
        <w:rPr>
          <w:b/>
        </w:rPr>
      </w:pPr>
      <w:proofErr w:type="gramStart"/>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roofErr w:type="gramEnd"/>
    </w:p>
    <w:tbl>
      <w:tblPr>
        <w:tblW w:w="10598" w:type="dxa"/>
        <w:tblLayout w:type="fixed"/>
        <w:tblLook w:val="0000"/>
      </w:tblPr>
      <w:tblGrid>
        <w:gridCol w:w="1809"/>
        <w:gridCol w:w="3969"/>
        <w:gridCol w:w="1275"/>
        <w:gridCol w:w="1133"/>
        <w:gridCol w:w="1135"/>
        <w:gridCol w:w="1277"/>
      </w:tblGrid>
      <w:tr w:rsidR="00EF6B95" w:rsidTr="00A23566">
        <w:trPr>
          <w:trHeight w:val="543"/>
        </w:trPr>
        <w:tc>
          <w:tcPr>
            <w:tcW w:w="1809"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Наименование изделия</w:t>
            </w:r>
          </w:p>
        </w:tc>
        <w:tc>
          <w:tcPr>
            <w:tcW w:w="3969"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Функциональные и технические характеристики/требования</w:t>
            </w:r>
          </w:p>
          <w:p w:rsidR="00EF6B95" w:rsidRDefault="00EF6B95">
            <w:pPr>
              <w:jc w:val="center"/>
              <w:rPr>
                <w:color w:val="000000"/>
                <w:spacing w:val="-1"/>
                <w:sz w:val="22"/>
                <w:szCs w:val="22"/>
              </w:rPr>
            </w:pPr>
          </w:p>
        </w:tc>
        <w:tc>
          <w:tcPr>
            <w:tcW w:w="127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Кол-во, шт.</w:t>
            </w:r>
          </w:p>
        </w:tc>
        <w:tc>
          <w:tcPr>
            <w:tcW w:w="1133"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Цена за ед. (руб.)</w:t>
            </w:r>
          </w:p>
        </w:tc>
        <w:tc>
          <w:tcPr>
            <w:tcW w:w="113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Срок гарантии мес.</w:t>
            </w:r>
          </w:p>
        </w:tc>
        <w:tc>
          <w:tcPr>
            <w:tcW w:w="1277"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Сумма, руб.</w:t>
            </w:r>
          </w:p>
        </w:tc>
      </w:tr>
      <w:tr w:rsidR="00EF6B95" w:rsidTr="00A23566">
        <w:trPr>
          <w:trHeight w:val="693"/>
        </w:trPr>
        <w:tc>
          <w:tcPr>
            <w:tcW w:w="1809" w:type="dxa"/>
            <w:tcBorders>
              <w:top w:val="single" w:sz="4" w:space="0" w:color="auto"/>
              <w:left w:val="single" w:sz="4" w:space="0" w:color="auto"/>
              <w:bottom w:val="single" w:sz="4" w:space="0" w:color="auto"/>
              <w:right w:val="single" w:sz="4" w:space="0" w:color="auto"/>
            </w:tcBorders>
          </w:tcPr>
          <w:p w:rsidR="00EF6B95" w:rsidRDefault="00EF6B95">
            <w:pPr>
              <w:rPr>
                <w:color w:val="000000"/>
                <w:spacing w:val="-1"/>
                <w:sz w:val="22"/>
                <w:szCs w:val="22"/>
              </w:rPr>
            </w:pPr>
          </w:p>
        </w:tc>
        <w:tc>
          <w:tcPr>
            <w:tcW w:w="3969" w:type="dxa"/>
            <w:tcBorders>
              <w:top w:val="single" w:sz="4" w:space="0" w:color="auto"/>
              <w:left w:val="single" w:sz="4" w:space="0" w:color="auto"/>
              <w:bottom w:val="single" w:sz="4" w:space="0" w:color="auto"/>
              <w:right w:val="single" w:sz="4" w:space="0" w:color="auto"/>
            </w:tcBorders>
          </w:tcPr>
          <w:p w:rsidR="00EF6B95" w:rsidRDefault="00EF6B95">
            <w:pPr>
              <w:jc w:val="both"/>
              <w:rPr>
                <w:b/>
                <w:color w:val="000000"/>
                <w:spacing w:val="-1"/>
              </w:rPr>
            </w:pPr>
          </w:p>
        </w:tc>
        <w:tc>
          <w:tcPr>
            <w:tcW w:w="127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c>
          <w:tcPr>
            <w:tcW w:w="1133"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c>
          <w:tcPr>
            <w:tcW w:w="1135"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c>
          <w:tcPr>
            <w:tcW w:w="1277"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r>
      <w:tr w:rsidR="00EF6B95" w:rsidTr="00A23566">
        <w:trPr>
          <w:trHeight w:val="693"/>
        </w:trPr>
        <w:tc>
          <w:tcPr>
            <w:tcW w:w="9321" w:type="dxa"/>
            <w:gridSpan w:val="5"/>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r>
              <w:rPr>
                <w:color w:val="000000"/>
                <w:spacing w:val="-1"/>
                <w:sz w:val="22"/>
                <w:szCs w:val="22"/>
              </w:rPr>
              <w:t>ИТОГО:</w:t>
            </w:r>
          </w:p>
        </w:tc>
        <w:tc>
          <w:tcPr>
            <w:tcW w:w="1277" w:type="dxa"/>
            <w:tcBorders>
              <w:top w:val="single" w:sz="4" w:space="0" w:color="auto"/>
              <w:left w:val="single" w:sz="4" w:space="0" w:color="auto"/>
              <w:bottom w:val="single" w:sz="4" w:space="0" w:color="auto"/>
              <w:right w:val="single" w:sz="4" w:space="0" w:color="auto"/>
            </w:tcBorders>
          </w:tcPr>
          <w:p w:rsidR="00EF6B95" w:rsidRDefault="00EF6B95">
            <w:pPr>
              <w:jc w:val="center"/>
              <w:rPr>
                <w:color w:val="000000"/>
                <w:spacing w:val="-1"/>
                <w:sz w:val="22"/>
                <w:szCs w:val="22"/>
              </w:rPr>
            </w:pPr>
          </w:p>
        </w:tc>
      </w:tr>
    </w:tbl>
    <w:p w:rsidR="00EF6B95" w:rsidRDefault="00EF6B95">
      <w:pPr>
        <w:jc w:val="both"/>
      </w:pPr>
    </w:p>
    <w:p w:rsidR="00EF6B95" w:rsidRDefault="00EF6B95">
      <w:pPr>
        <w:jc w:val="both"/>
      </w:pPr>
      <w:r>
        <w:rPr>
          <w:b/>
        </w:rPr>
        <w:t>Цена товаров, работ, услуг:</w:t>
      </w:r>
      <w:r>
        <w:t xml:space="preserve"> ___________________________ (указывается цифровое значение)</w:t>
      </w:r>
    </w:p>
    <w:p w:rsidR="00EF6B95" w:rsidRDefault="00EF6B95">
      <w:pPr>
        <w:jc w:val="both"/>
        <w:rPr>
          <w:b/>
        </w:rPr>
      </w:pPr>
      <w:r>
        <w:t xml:space="preserve">_____________________________________________ (указывается словесное значение) </w:t>
      </w:r>
      <w:r>
        <w:rPr>
          <w:b/>
        </w:rPr>
        <w:t>рублей.</w:t>
      </w:r>
    </w:p>
    <w:p w:rsidR="00EF6B95" w:rsidRDefault="00EF6B95">
      <w:pPr>
        <w:jc w:val="both"/>
        <w:rPr>
          <w:b/>
        </w:rPr>
      </w:pPr>
    </w:p>
    <w:p w:rsidR="00EF6B95" w:rsidRDefault="00EF6B95">
      <w:pPr>
        <w:jc w:val="both"/>
        <w:rPr>
          <w:b/>
        </w:rPr>
      </w:pPr>
      <w:r>
        <w:rPr>
          <w:b/>
        </w:rPr>
        <w:t>Сведения о включенных в цену товаров, работ, услуг расходах: ________________________</w:t>
      </w:r>
    </w:p>
    <w:p w:rsidR="00EF6B95" w:rsidRDefault="00EF6B95">
      <w:pPr>
        <w:jc w:val="both"/>
      </w:pPr>
      <w:r>
        <w:t>(указать на основании извещения запроса котировок цен)</w:t>
      </w:r>
    </w:p>
    <w:p w:rsidR="00EF6B95" w:rsidRDefault="00EF6B95">
      <w:pPr>
        <w:jc w:val="both"/>
      </w:pPr>
    </w:p>
    <w:p w:rsidR="00EF6B95" w:rsidRDefault="00EF6B95">
      <w:pPr>
        <w:jc w:val="both"/>
      </w:pPr>
      <w:r>
        <w:t>Изучив запрос котировок цен на право заключения договора на __________________________________________, сообщаем о своем согласии (если наша заявка будет признана наилучшей) заключить договор на условиях, представленных в извещении о запросе котировок цен №_____ от «____»_______________20__года.</w:t>
      </w:r>
    </w:p>
    <w:p w:rsidR="00EF6B95" w:rsidRDefault="00EF6B95">
      <w:pPr>
        <w:jc w:val="both"/>
      </w:pPr>
    </w:p>
    <w:tbl>
      <w:tblPr>
        <w:tblW w:w="0" w:type="auto"/>
        <w:tblInd w:w="109" w:type="dxa"/>
        <w:tblLayout w:type="fixed"/>
        <w:tblLook w:val="0000"/>
      </w:tblPr>
      <w:tblGrid>
        <w:gridCol w:w="3196"/>
        <w:gridCol w:w="3361"/>
        <w:gridCol w:w="3472"/>
      </w:tblGrid>
      <w:tr w:rsidR="00EF6B95">
        <w:tc>
          <w:tcPr>
            <w:tcW w:w="3196" w:type="dxa"/>
          </w:tcPr>
          <w:p w:rsidR="00EF6B95" w:rsidRDefault="00EF6B95">
            <w:pPr>
              <w:jc w:val="both"/>
            </w:pPr>
            <w:r>
              <w:t>Руководитель</w:t>
            </w:r>
          </w:p>
        </w:tc>
        <w:tc>
          <w:tcPr>
            <w:tcW w:w="3361" w:type="dxa"/>
          </w:tcPr>
          <w:p w:rsidR="00EF6B95" w:rsidRDefault="00EF6B95">
            <w:pPr>
              <w:jc w:val="center"/>
            </w:pPr>
            <w:r>
              <w:t>_________________________</w:t>
            </w:r>
          </w:p>
        </w:tc>
        <w:tc>
          <w:tcPr>
            <w:tcW w:w="3472" w:type="dxa"/>
          </w:tcPr>
          <w:p w:rsidR="00EF6B95" w:rsidRDefault="00EF6B95">
            <w:pPr>
              <w:jc w:val="center"/>
            </w:pPr>
            <w:r>
              <w:t>/__________________________/</w:t>
            </w:r>
          </w:p>
        </w:tc>
      </w:tr>
      <w:tr w:rsidR="00EF6B95">
        <w:tc>
          <w:tcPr>
            <w:tcW w:w="3196" w:type="dxa"/>
          </w:tcPr>
          <w:p w:rsidR="00EF6B95" w:rsidRDefault="00EF6B95">
            <w:pPr>
              <w:jc w:val="both"/>
            </w:pPr>
          </w:p>
        </w:tc>
        <w:tc>
          <w:tcPr>
            <w:tcW w:w="3361" w:type="dxa"/>
          </w:tcPr>
          <w:p w:rsidR="00EF6B95" w:rsidRDefault="00EF6B95">
            <w:pPr>
              <w:jc w:val="center"/>
              <w:rPr>
                <w:sz w:val="20"/>
                <w:szCs w:val="20"/>
              </w:rPr>
            </w:pPr>
            <w:r>
              <w:rPr>
                <w:sz w:val="20"/>
                <w:szCs w:val="20"/>
              </w:rPr>
              <w:t>(подпись)</w:t>
            </w:r>
          </w:p>
        </w:tc>
        <w:tc>
          <w:tcPr>
            <w:tcW w:w="3472" w:type="dxa"/>
          </w:tcPr>
          <w:p w:rsidR="00EF6B95" w:rsidRDefault="00EF6B95">
            <w:pPr>
              <w:jc w:val="center"/>
              <w:rPr>
                <w:sz w:val="20"/>
                <w:szCs w:val="20"/>
              </w:rPr>
            </w:pPr>
            <w:r>
              <w:rPr>
                <w:sz w:val="20"/>
                <w:szCs w:val="20"/>
              </w:rPr>
              <w:t>(Ф.И.О. полностью)</w:t>
            </w:r>
          </w:p>
        </w:tc>
      </w:tr>
    </w:tbl>
    <w:p w:rsidR="00EF6B95" w:rsidRDefault="00EF6B95">
      <w:pPr>
        <w:jc w:val="right"/>
        <w:rPr>
          <w:sz w:val="20"/>
          <w:szCs w:val="20"/>
        </w:rPr>
      </w:pPr>
    </w:p>
    <w:p w:rsidR="00EF6B95" w:rsidRDefault="00EF6B95">
      <w:pPr>
        <w:jc w:val="right"/>
        <w:rPr>
          <w:sz w:val="20"/>
          <w:szCs w:val="20"/>
        </w:rPr>
      </w:pPr>
    </w:p>
    <w:p w:rsidR="00EF6B95" w:rsidRDefault="00EF6B95">
      <w:pPr>
        <w:jc w:val="right"/>
        <w:rPr>
          <w:sz w:val="20"/>
          <w:szCs w:val="20"/>
        </w:rPr>
      </w:pPr>
    </w:p>
    <w:p w:rsidR="00EF6B95" w:rsidRDefault="00EF6B95">
      <w:pPr>
        <w:jc w:val="right"/>
        <w:rPr>
          <w:sz w:val="22"/>
          <w:szCs w:val="22"/>
        </w:rPr>
      </w:pPr>
      <w:r>
        <w:rPr>
          <w:sz w:val="22"/>
          <w:szCs w:val="22"/>
        </w:rPr>
        <w:t>Приложение №2</w:t>
      </w:r>
    </w:p>
    <w:p w:rsidR="00EF6B95" w:rsidRDefault="00EF6B95">
      <w:pPr>
        <w:jc w:val="right"/>
        <w:rPr>
          <w:sz w:val="22"/>
          <w:szCs w:val="22"/>
        </w:rPr>
      </w:pPr>
      <w:r>
        <w:rPr>
          <w:sz w:val="22"/>
          <w:szCs w:val="22"/>
        </w:rPr>
        <w:t>к извещению о проведении запроса котировок цен № К-</w:t>
      </w:r>
      <w:r w:rsidR="00363B50">
        <w:rPr>
          <w:sz w:val="22"/>
          <w:szCs w:val="22"/>
        </w:rPr>
        <w:t>8</w:t>
      </w:r>
      <w:r>
        <w:rPr>
          <w:sz w:val="22"/>
          <w:szCs w:val="22"/>
        </w:rPr>
        <w:t>/12</w:t>
      </w:r>
    </w:p>
    <w:p w:rsidR="00EF6B95" w:rsidRDefault="00EF6B95">
      <w:pPr>
        <w:jc w:val="right"/>
        <w:rPr>
          <w:sz w:val="22"/>
          <w:szCs w:val="22"/>
        </w:rPr>
      </w:pPr>
    </w:p>
    <w:p w:rsidR="00EF6B95" w:rsidRDefault="00EF6B95">
      <w:pPr>
        <w:pStyle w:val="ac"/>
        <w:rPr>
          <w:rFonts w:ascii="Times New Roman" w:hAnsi="Times New Roman" w:cs="Times New Roman"/>
          <w:sz w:val="22"/>
          <w:szCs w:val="22"/>
        </w:rPr>
      </w:pPr>
      <w:r w:rsidRPr="00C0146B">
        <w:rPr>
          <w:rFonts w:ascii="Times New Roman" w:hAnsi="Times New Roman" w:cs="Times New Roman"/>
          <w:sz w:val="22"/>
          <w:szCs w:val="22"/>
        </w:rPr>
        <w:t xml:space="preserve">Техническое задание </w:t>
      </w:r>
    </w:p>
    <w:p w:rsidR="00C0146B" w:rsidRPr="00C0146B" w:rsidRDefault="00C0146B" w:rsidP="00C0146B">
      <w:pPr>
        <w:pStyle w:val="a0"/>
        <w:rPr>
          <w:rFonts w:ascii="Times New Roman" w:hAnsi="Times New Roman"/>
          <w:b/>
          <w:sz w:val="24"/>
          <w:szCs w:val="24"/>
        </w:rPr>
      </w:pPr>
      <w:r w:rsidRPr="00C0146B">
        <w:rPr>
          <w:rFonts w:ascii="Times New Roman" w:hAnsi="Times New Roman"/>
          <w:b/>
          <w:sz w:val="24"/>
          <w:szCs w:val="24"/>
        </w:rPr>
        <w:t>на поставку полуфабрикатов для изготовления протезно-ортопедических изделий</w:t>
      </w:r>
    </w:p>
    <w:p w:rsidR="00EF6B95" w:rsidRPr="00C0146B" w:rsidRDefault="00EF6B95">
      <w:pPr>
        <w:ind w:firstLine="709"/>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7"/>
        <w:gridCol w:w="4526"/>
        <w:gridCol w:w="1131"/>
        <w:gridCol w:w="1294"/>
      </w:tblGrid>
      <w:tr w:rsidR="00EF6B95" w:rsidTr="00EF6B95">
        <w:trPr>
          <w:trHeight w:val="543"/>
        </w:trPr>
        <w:tc>
          <w:tcPr>
            <w:tcW w:w="2387" w:type="dxa"/>
          </w:tcPr>
          <w:p w:rsidR="00EF6B95" w:rsidRDefault="00EF6B95">
            <w:pPr>
              <w:jc w:val="center"/>
              <w:rPr>
                <w:color w:val="000000"/>
                <w:spacing w:val="-1"/>
                <w:sz w:val="22"/>
                <w:szCs w:val="22"/>
              </w:rPr>
            </w:pPr>
            <w:r>
              <w:rPr>
                <w:color w:val="000000"/>
                <w:spacing w:val="-1"/>
                <w:sz w:val="22"/>
                <w:szCs w:val="22"/>
              </w:rPr>
              <w:t>Наименование изделия</w:t>
            </w:r>
          </w:p>
        </w:tc>
        <w:tc>
          <w:tcPr>
            <w:tcW w:w="4526" w:type="dxa"/>
          </w:tcPr>
          <w:p w:rsidR="00EF6B95" w:rsidRDefault="00EF6B95">
            <w:pPr>
              <w:jc w:val="center"/>
              <w:rPr>
                <w:color w:val="000000"/>
                <w:spacing w:val="-1"/>
                <w:sz w:val="22"/>
                <w:szCs w:val="22"/>
              </w:rPr>
            </w:pPr>
            <w:r>
              <w:rPr>
                <w:color w:val="000000"/>
                <w:spacing w:val="-1"/>
                <w:sz w:val="22"/>
                <w:szCs w:val="22"/>
              </w:rPr>
              <w:t>Функциональные и технические характеристики/требования</w:t>
            </w:r>
          </w:p>
          <w:p w:rsidR="00EF6B95" w:rsidRDefault="00EF6B95">
            <w:pPr>
              <w:jc w:val="center"/>
              <w:rPr>
                <w:color w:val="000000"/>
                <w:spacing w:val="-1"/>
                <w:sz w:val="22"/>
                <w:szCs w:val="22"/>
              </w:rPr>
            </w:pPr>
          </w:p>
        </w:tc>
        <w:tc>
          <w:tcPr>
            <w:tcW w:w="1131" w:type="dxa"/>
          </w:tcPr>
          <w:p w:rsidR="00EF6B95" w:rsidRDefault="00EF6B95">
            <w:pPr>
              <w:jc w:val="center"/>
              <w:rPr>
                <w:color w:val="000000"/>
                <w:spacing w:val="-1"/>
                <w:sz w:val="22"/>
                <w:szCs w:val="22"/>
              </w:rPr>
            </w:pPr>
            <w:r>
              <w:rPr>
                <w:color w:val="000000"/>
                <w:spacing w:val="-1"/>
                <w:sz w:val="22"/>
                <w:szCs w:val="22"/>
              </w:rPr>
              <w:t>Кол-во, шт.</w:t>
            </w:r>
          </w:p>
        </w:tc>
        <w:tc>
          <w:tcPr>
            <w:tcW w:w="1294" w:type="dxa"/>
          </w:tcPr>
          <w:p w:rsidR="00EF6B95" w:rsidRDefault="00EF6B95">
            <w:pPr>
              <w:jc w:val="center"/>
              <w:rPr>
                <w:color w:val="000000"/>
                <w:spacing w:val="-1"/>
                <w:sz w:val="22"/>
                <w:szCs w:val="22"/>
              </w:rPr>
            </w:pPr>
            <w:r>
              <w:rPr>
                <w:color w:val="000000"/>
                <w:spacing w:val="-1"/>
                <w:sz w:val="22"/>
                <w:szCs w:val="22"/>
              </w:rPr>
              <w:t>Срок гарантии мес.</w:t>
            </w:r>
          </w:p>
        </w:tc>
      </w:tr>
      <w:tr w:rsidR="0031539C" w:rsidTr="00C0146B">
        <w:trPr>
          <w:trHeight w:val="693"/>
        </w:trPr>
        <w:tc>
          <w:tcPr>
            <w:tcW w:w="2387" w:type="dxa"/>
          </w:tcPr>
          <w:p w:rsidR="0031539C" w:rsidRDefault="0031539C" w:rsidP="0031539C">
            <w:pPr>
              <w:snapToGrid w:val="0"/>
            </w:pPr>
            <w:r>
              <w:t>1.Коленный модуль</w:t>
            </w:r>
          </w:p>
          <w:p w:rsidR="0031539C" w:rsidRDefault="0031539C" w:rsidP="00290251">
            <w:pPr>
              <w:snapToGrid w:val="0"/>
              <w:jc w:val="center"/>
            </w:pPr>
          </w:p>
        </w:tc>
        <w:tc>
          <w:tcPr>
            <w:tcW w:w="4526" w:type="dxa"/>
            <w:shd w:val="clear" w:color="auto" w:fill="auto"/>
          </w:tcPr>
          <w:p w:rsidR="0031539C" w:rsidRPr="00C0146B" w:rsidRDefault="0031539C" w:rsidP="00C0146B">
            <w:pPr>
              <w:snapToGrid w:val="0"/>
            </w:pPr>
            <w:r w:rsidRPr="00C0146B">
              <w:t xml:space="preserve">Механический полицентрический коленный шарнир с геометрическим замыканием,  зависимым регулированием фаз сгибания-разгибания, с регулируемым голенооткидным устройством, адаптерами  типа "пирамидка" для пациентов с малой и средней степенью активности, весом  не более 125 кг.                                                         Материал - сталь, угленаполненные композиции, алюминий.                                                                 Угол сгибания - не более 130 град.                             Вес не более 540гр.   </w:t>
            </w:r>
          </w:p>
        </w:tc>
        <w:tc>
          <w:tcPr>
            <w:tcW w:w="1131" w:type="dxa"/>
          </w:tcPr>
          <w:p w:rsidR="0031539C" w:rsidRDefault="0031539C">
            <w:pPr>
              <w:jc w:val="center"/>
              <w:rPr>
                <w:color w:val="000000"/>
                <w:spacing w:val="-1"/>
                <w:sz w:val="22"/>
                <w:szCs w:val="22"/>
              </w:rPr>
            </w:pPr>
            <w:r>
              <w:rPr>
                <w:color w:val="000000"/>
                <w:spacing w:val="-1"/>
                <w:sz w:val="22"/>
                <w:szCs w:val="22"/>
              </w:rPr>
              <w:t>20</w:t>
            </w:r>
          </w:p>
        </w:tc>
        <w:tc>
          <w:tcPr>
            <w:tcW w:w="1294" w:type="dxa"/>
          </w:tcPr>
          <w:p w:rsidR="0031539C" w:rsidRDefault="0031539C">
            <w:pPr>
              <w:jc w:val="center"/>
              <w:rPr>
                <w:color w:val="000000"/>
                <w:spacing w:val="-1"/>
                <w:sz w:val="22"/>
                <w:szCs w:val="22"/>
              </w:rPr>
            </w:pPr>
            <w:r>
              <w:rPr>
                <w:color w:val="000000"/>
                <w:spacing w:val="-1"/>
                <w:sz w:val="22"/>
                <w:szCs w:val="22"/>
              </w:rPr>
              <w:t>12</w:t>
            </w:r>
          </w:p>
        </w:tc>
      </w:tr>
      <w:tr w:rsidR="0031539C" w:rsidTr="00C0146B">
        <w:trPr>
          <w:trHeight w:val="1898"/>
        </w:trPr>
        <w:tc>
          <w:tcPr>
            <w:tcW w:w="2387" w:type="dxa"/>
          </w:tcPr>
          <w:p w:rsidR="0031539C" w:rsidRDefault="0031539C" w:rsidP="0031539C">
            <w:pPr>
              <w:snapToGrid w:val="0"/>
            </w:pPr>
            <w:r>
              <w:t>2.Коленный модуль</w:t>
            </w:r>
          </w:p>
          <w:p w:rsidR="0031539C" w:rsidRDefault="0031539C" w:rsidP="00290251">
            <w:pPr>
              <w:snapToGrid w:val="0"/>
              <w:jc w:val="center"/>
            </w:pPr>
          </w:p>
        </w:tc>
        <w:tc>
          <w:tcPr>
            <w:tcW w:w="4526" w:type="dxa"/>
          </w:tcPr>
          <w:p w:rsidR="00C0146B" w:rsidRDefault="0031539C" w:rsidP="00C0146B">
            <w:pPr>
              <w:snapToGrid w:val="0"/>
            </w:pPr>
            <w:proofErr w:type="spellStart"/>
            <w:r>
              <w:t>Одноостный</w:t>
            </w:r>
            <w:proofErr w:type="spellEnd"/>
            <w:r>
              <w:t xml:space="preserve"> коленный шарнир  с замковым устройством, адаптеры типа "пирамидка", для пациентов с малой степенью активности  весом не более 125 кг.                             </w:t>
            </w:r>
          </w:p>
          <w:p w:rsidR="0031539C" w:rsidRDefault="0031539C" w:rsidP="00C0146B">
            <w:pPr>
              <w:snapToGrid w:val="0"/>
            </w:pPr>
            <w:r>
              <w:t xml:space="preserve">  Материал - алюминий, сталь.                                                                                              Вес не более 270г.   </w:t>
            </w:r>
          </w:p>
        </w:tc>
        <w:tc>
          <w:tcPr>
            <w:tcW w:w="1131" w:type="dxa"/>
          </w:tcPr>
          <w:p w:rsidR="0031539C" w:rsidRDefault="0031539C">
            <w:pPr>
              <w:jc w:val="center"/>
              <w:rPr>
                <w:color w:val="000000"/>
                <w:spacing w:val="-1"/>
                <w:sz w:val="22"/>
                <w:szCs w:val="22"/>
              </w:rPr>
            </w:pPr>
            <w:r>
              <w:rPr>
                <w:color w:val="000000"/>
                <w:spacing w:val="-1"/>
                <w:sz w:val="22"/>
                <w:szCs w:val="22"/>
              </w:rPr>
              <w:t>5</w:t>
            </w:r>
          </w:p>
        </w:tc>
        <w:tc>
          <w:tcPr>
            <w:tcW w:w="1294" w:type="dxa"/>
          </w:tcPr>
          <w:p w:rsidR="0031539C" w:rsidRDefault="0031539C">
            <w:pPr>
              <w:jc w:val="center"/>
              <w:rPr>
                <w:color w:val="000000"/>
                <w:spacing w:val="-1"/>
                <w:sz w:val="22"/>
                <w:szCs w:val="22"/>
              </w:rPr>
            </w:pPr>
            <w:r>
              <w:rPr>
                <w:color w:val="000000"/>
                <w:spacing w:val="-1"/>
                <w:sz w:val="22"/>
                <w:szCs w:val="22"/>
              </w:rPr>
              <w:t>12</w:t>
            </w:r>
          </w:p>
        </w:tc>
      </w:tr>
      <w:tr w:rsidR="0031539C" w:rsidTr="005459A1">
        <w:trPr>
          <w:trHeight w:val="1663"/>
        </w:trPr>
        <w:tc>
          <w:tcPr>
            <w:tcW w:w="2387" w:type="dxa"/>
          </w:tcPr>
          <w:p w:rsidR="0031539C" w:rsidRDefault="0031539C" w:rsidP="0031539C">
            <w:pPr>
              <w:snapToGrid w:val="0"/>
            </w:pPr>
            <w:r>
              <w:t>3.Модуль гильзового регулировочно-соединительного устройства</w:t>
            </w:r>
          </w:p>
          <w:p w:rsidR="0031539C" w:rsidRDefault="0031539C" w:rsidP="00290251">
            <w:pPr>
              <w:snapToGrid w:val="0"/>
              <w:jc w:val="center"/>
            </w:pPr>
          </w:p>
        </w:tc>
        <w:tc>
          <w:tcPr>
            <w:tcW w:w="4526" w:type="dxa"/>
          </w:tcPr>
          <w:p w:rsidR="0031539C" w:rsidRDefault="0031539C" w:rsidP="00290251">
            <w:pPr>
              <w:snapToGrid w:val="0"/>
            </w:pPr>
            <w:r>
              <w:t xml:space="preserve">Модуль  регулировочно-соединительного устройства из нержавеющей  стали  для  </w:t>
            </w:r>
            <w:r w:rsidR="00C0146B">
              <w:t>соединения</w:t>
            </w:r>
            <w:r>
              <w:t xml:space="preserve"> приемной гильзы, с адаптером  типа "пирамидка", с возможностью ротации на 40</w:t>
            </w:r>
            <w:r>
              <w:rPr>
                <w:vertAlign w:val="superscript"/>
              </w:rPr>
              <w:t>0</w:t>
            </w:r>
            <w:r>
              <w:t xml:space="preserve"> </w:t>
            </w:r>
          </w:p>
          <w:p w:rsidR="0031539C" w:rsidRDefault="0031539C" w:rsidP="00290251">
            <w:pPr>
              <w:snapToGrid w:val="0"/>
            </w:pPr>
            <w:r>
              <w:t>в комплекте  с дисковым гильзовым адаптером  из алюминия</w:t>
            </w:r>
          </w:p>
          <w:p w:rsidR="0031539C" w:rsidRDefault="0031539C" w:rsidP="0031539C">
            <w:pPr>
              <w:snapToGrid w:val="0"/>
            </w:pPr>
            <w:r>
              <w:t xml:space="preserve">Вес не  более 200гр. </w:t>
            </w:r>
          </w:p>
        </w:tc>
        <w:tc>
          <w:tcPr>
            <w:tcW w:w="1131" w:type="dxa"/>
          </w:tcPr>
          <w:p w:rsidR="0031539C" w:rsidRDefault="0031539C">
            <w:pPr>
              <w:jc w:val="center"/>
              <w:rPr>
                <w:color w:val="000000"/>
                <w:spacing w:val="-1"/>
                <w:sz w:val="22"/>
                <w:szCs w:val="22"/>
              </w:rPr>
            </w:pPr>
            <w:r>
              <w:rPr>
                <w:color w:val="000000"/>
                <w:spacing w:val="-1"/>
                <w:sz w:val="22"/>
                <w:szCs w:val="22"/>
              </w:rPr>
              <w:t>15</w:t>
            </w:r>
          </w:p>
        </w:tc>
        <w:tc>
          <w:tcPr>
            <w:tcW w:w="1294" w:type="dxa"/>
          </w:tcPr>
          <w:p w:rsidR="0031539C" w:rsidRDefault="0031539C">
            <w:pPr>
              <w:jc w:val="center"/>
              <w:rPr>
                <w:color w:val="000000"/>
                <w:spacing w:val="-1"/>
                <w:sz w:val="22"/>
                <w:szCs w:val="22"/>
              </w:rPr>
            </w:pPr>
            <w:r>
              <w:rPr>
                <w:color w:val="000000"/>
                <w:spacing w:val="-1"/>
                <w:sz w:val="22"/>
                <w:szCs w:val="22"/>
              </w:rPr>
              <w:t>12</w:t>
            </w:r>
          </w:p>
        </w:tc>
      </w:tr>
      <w:tr w:rsidR="0031539C" w:rsidTr="00EF6B95">
        <w:trPr>
          <w:trHeight w:val="693"/>
        </w:trPr>
        <w:tc>
          <w:tcPr>
            <w:tcW w:w="2387" w:type="dxa"/>
          </w:tcPr>
          <w:p w:rsidR="0031539C" w:rsidRDefault="0031539C" w:rsidP="0031539C">
            <w:pPr>
              <w:snapToGrid w:val="0"/>
            </w:pPr>
            <w:r>
              <w:t>4.Модуль гильзового регулировочно-соединительного устройства</w:t>
            </w:r>
          </w:p>
          <w:p w:rsidR="0031539C" w:rsidRDefault="0031539C" w:rsidP="0031539C">
            <w:pPr>
              <w:snapToGrid w:val="0"/>
            </w:pPr>
          </w:p>
        </w:tc>
        <w:tc>
          <w:tcPr>
            <w:tcW w:w="4526" w:type="dxa"/>
          </w:tcPr>
          <w:p w:rsidR="0031539C" w:rsidRDefault="0031539C" w:rsidP="00C0146B">
            <w:pPr>
              <w:snapToGrid w:val="0"/>
              <w:rPr>
                <w:shd w:val="clear" w:color="auto" w:fill="FF0000"/>
              </w:rPr>
            </w:pPr>
            <w:r>
              <w:t xml:space="preserve">Модуль регулировочно-соединительного устройства  с  центрально расположенным адаптером  типа «пирамидка», </w:t>
            </w:r>
            <w:r w:rsidRPr="00C0146B">
              <w:t xml:space="preserve">в комплекте с дисковым </w:t>
            </w:r>
            <w:r w:rsidR="00C0146B" w:rsidRPr="00C0146B">
              <w:t>гильзовым</w:t>
            </w:r>
            <w:r w:rsidR="00C0146B">
              <w:t xml:space="preserve"> адаптером</w:t>
            </w:r>
            <w:r w:rsidRPr="00C0146B">
              <w:t>.</w:t>
            </w:r>
          </w:p>
          <w:p w:rsidR="0031539C" w:rsidRDefault="0031539C" w:rsidP="00290251">
            <w:pPr>
              <w:snapToGrid w:val="0"/>
            </w:pPr>
            <w:r>
              <w:t>Вес - не более 145</w:t>
            </w:r>
          </w:p>
          <w:p w:rsidR="0031539C" w:rsidRDefault="0031539C" w:rsidP="0031539C">
            <w:pPr>
              <w:snapToGrid w:val="0"/>
            </w:pPr>
            <w:r>
              <w:t>Материал: алюминий.</w:t>
            </w:r>
          </w:p>
        </w:tc>
        <w:tc>
          <w:tcPr>
            <w:tcW w:w="1131" w:type="dxa"/>
          </w:tcPr>
          <w:p w:rsidR="0031539C" w:rsidRDefault="0031539C">
            <w:pPr>
              <w:jc w:val="center"/>
              <w:rPr>
                <w:color w:val="000000"/>
                <w:spacing w:val="-1"/>
                <w:sz w:val="22"/>
                <w:szCs w:val="22"/>
              </w:rPr>
            </w:pPr>
            <w:r>
              <w:rPr>
                <w:color w:val="000000"/>
                <w:spacing w:val="-1"/>
                <w:sz w:val="22"/>
                <w:szCs w:val="22"/>
              </w:rPr>
              <w:t>30</w:t>
            </w:r>
          </w:p>
        </w:tc>
        <w:tc>
          <w:tcPr>
            <w:tcW w:w="1294" w:type="dxa"/>
          </w:tcPr>
          <w:p w:rsidR="0031539C" w:rsidRDefault="0031539C">
            <w:pPr>
              <w:jc w:val="center"/>
              <w:rPr>
                <w:color w:val="000000"/>
                <w:spacing w:val="-1"/>
                <w:sz w:val="22"/>
                <w:szCs w:val="22"/>
              </w:rPr>
            </w:pPr>
            <w:r>
              <w:rPr>
                <w:color w:val="000000"/>
                <w:spacing w:val="-1"/>
                <w:sz w:val="22"/>
                <w:szCs w:val="22"/>
              </w:rPr>
              <w:t>12</w:t>
            </w:r>
          </w:p>
        </w:tc>
      </w:tr>
      <w:tr w:rsidR="0031539C" w:rsidTr="00EF6B95">
        <w:trPr>
          <w:trHeight w:val="693"/>
        </w:trPr>
        <w:tc>
          <w:tcPr>
            <w:tcW w:w="2387" w:type="dxa"/>
          </w:tcPr>
          <w:p w:rsidR="0031539C" w:rsidRDefault="0031539C" w:rsidP="0031539C">
            <w:pPr>
              <w:snapToGrid w:val="0"/>
            </w:pPr>
            <w:r>
              <w:t xml:space="preserve">5.Втулка </w:t>
            </w:r>
            <w:proofErr w:type="spellStart"/>
            <w:r>
              <w:t>юстировочная</w:t>
            </w:r>
            <w:proofErr w:type="spellEnd"/>
          </w:p>
          <w:p w:rsidR="0031539C" w:rsidRDefault="0031539C" w:rsidP="0031539C">
            <w:pPr>
              <w:snapToGrid w:val="0"/>
            </w:pPr>
          </w:p>
        </w:tc>
        <w:tc>
          <w:tcPr>
            <w:tcW w:w="4526" w:type="dxa"/>
          </w:tcPr>
          <w:p w:rsidR="0031539C" w:rsidRDefault="0031539C" w:rsidP="0031539C">
            <w:pPr>
              <w:snapToGrid w:val="0"/>
              <w:rPr>
                <w:shd w:val="clear" w:color="auto" w:fill="FF0000"/>
              </w:rPr>
            </w:pPr>
            <w:r>
              <w:t xml:space="preserve">Втулка </w:t>
            </w:r>
            <w:proofErr w:type="spellStart"/>
            <w:r>
              <w:t>юстировочная</w:t>
            </w:r>
            <w:proofErr w:type="spellEnd"/>
            <w:r>
              <w:t xml:space="preserve">  для соединения различных модулей с трубой несущей, диаметр 30мм., материал  - алюминий. Вес - не более 100 гр.   </w:t>
            </w:r>
            <w:r w:rsidRPr="00C0146B">
              <w:t xml:space="preserve">Для  пациентов весом до 125 кг.  </w:t>
            </w:r>
          </w:p>
        </w:tc>
        <w:tc>
          <w:tcPr>
            <w:tcW w:w="1131" w:type="dxa"/>
          </w:tcPr>
          <w:p w:rsidR="0031539C" w:rsidRDefault="0031539C">
            <w:pPr>
              <w:jc w:val="center"/>
              <w:rPr>
                <w:color w:val="000000"/>
                <w:spacing w:val="-1"/>
                <w:sz w:val="22"/>
                <w:szCs w:val="22"/>
              </w:rPr>
            </w:pPr>
            <w:r>
              <w:rPr>
                <w:color w:val="000000"/>
                <w:spacing w:val="-1"/>
                <w:sz w:val="22"/>
                <w:szCs w:val="22"/>
              </w:rPr>
              <w:t>50</w:t>
            </w:r>
          </w:p>
        </w:tc>
        <w:tc>
          <w:tcPr>
            <w:tcW w:w="1294" w:type="dxa"/>
          </w:tcPr>
          <w:p w:rsidR="0031539C" w:rsidRDefault="0031539C">
            <w:pPr>
              <w:jc w:val="center"/>
              <w:rPr>
                <w:color w:val="000000"/>
                <w:spacing w:val="-1"/>
                <w:sz w:val="22"/>
                <w:szCs w:val="22"/>
              </w:rPr>
            </w:pPr>
            <w:r>
              <w:rPr>
                <w:color w:val="000000"/>
                <w:spacing w:val="-1"/>
                <w:sz w:val="22"/>
                <w:szCs w:val="22"/>
              </w:rPr>
              <w:t>12</w:t>
            </w:r>
          </w:p>
        </w:tc>
      </w:tr>
      <w:tr w:rsidR="0031539C" w:rsidTr="0031539C">
        <w:trPr>
          <w:trHeight w:val="276"/>
        </w:trPr>
        <w:tc>
          <w:tcPr>
            <w:tcW w:w="2387" w:type="dxa"/>
          </w:tcPr>
          <w:p w:rsidR="0031539C" w:rsidRDefault="0031539C" w:rsidP="0031539C">
            <w:pPr>
              <w:snapToGrid w:val="0"/>
            </w:pPr>
            <w:r>
              <w:t>6.Модуль несущий</w:t>
            </w:r>
          </w:p>
          <w:p w:rsidR="0031539C" w:rsidRDefault="0031539C" w:rsidP="00290251">
            <w:pPr>
              <w:snapToGrid w:val="0"/>
              <w:jc w:val="center"/>
            </w:pPr>
          </w:p>
        </w:tc>
        <w:tc>
          <w:tcPr>
            <w:tcW w:w="4526" w:type="dxa"/>
          </w:tcPr>
          <w:p w:rsidR="0031539C" w:rsidRDefault="0031539C" w:rsidP="00C0146B">
            <w:pPr>
              <w:snapToGrid w:val="0"/>
            </w:pPr>
            <w:r>
              <w:t>Модуль несущий, материал -</w:t>
            </w:r>
            <w:r w:rsidR="00C0146B">
              <w:t xml:space="preserve"> </w:t>
            </w:r>
            <w:r>
              <w:t xml:space="preserve">алюминий, наружный диаметр трубы - 30мм.  Длина не менее 200 мм. Вес - не более 185 гр. </w:t>
            </w:r>
            <w:r w:rsidRPr="00C0146B">
              <w:t>Для  пациентов весом  до 125 кг.</w:t>
            </w:r>
            <w:r>
              <w:t xml:space="preserve">  </w:t>
            </w:r>
          </w:p>
        </w:tc>
        <w:tc>
          <w:tcPr>
            <w:tcW w:w="1131" w:type="dxa"/>
          </w:tcPr>
          <w:p w:rsidR="0031539C" w:rsidRDefault="0031539C">
            <w:pPr>
              <w:jc w:val="center"/>
              <w:rPr>
                <w:color w:val="000000"/>
                <w:spacing w:val="-1"/>
                <w:sz w:val="22"/>
                <w:szCs w:val="22"/>
              </w:rPr>
            </w:pPr>
            <w:r>
              <w:rPr>
                <w:color w:val="000000"/>
                <w:spacing w:val="-1"/>
                <w:sz w:val="22"/>
                <w:szCs w:val="22"/>
              </w:rPr>
              <w:t>20</w:t>
            </w:r>
          </w:p>
        </w:tc>
        <w:tc>
          <w:tcPr>
            <w:tcW w:w="1294" w:type="dxa"/>
          </w:tcPr>
          <w:p w:rsidR="0031539C" w:rsidRDefault="0031539C">
            <w:pPr>
              <w:jc w:val="center"/>
              <w:rPr>
                <w:color w:val="000000"/>
                <w:spacing w:val="-1"/>
                <w:sz w:val="22"/>
                <w:szCs w:val="22"/>
              </w:rPr>
            </w:pPr>
            <w:r>
              <w:rPr>
                <w:color w:val="000000"/>
                <w:spacing w:val="-1"/>
                <w:sz w:val="22"/>
                <w:szCs w:val="22"/>
              </w:rPr>
              <w:t>12</w:t>
            </w:r>
          </w:p>
        </w:tc>
      </w:tr>
      <w:tr w:rsidR="0031539C" w:rsidTr="00C0146B">
        <w:trPr>
          <w:trHeight w:val="693"/>
        </w:trPr>
        <w:tc>
          <w:tcPr>
            <w:tcW w:w="2387" w:type="dxa"/>
          </w:tcPr>
          <w:p w:rsidR="0031539C" w:rsidRDefault="0031539C" w:rsidP="0031539C">
            <w:pPr>
              <w:snapToGrid w:val="0"/>
            </w:pPr>
            <w:r>
              <w:lastRenderedPageBreak/>
              <w:t>7.Модуль несущий</w:t>
            </w:r>
          </w:p>
          <w:p w:rsidR="0031539C" w:rsidRDefault="0031539C" w:rsidP="0031539C">
            <w:pPr>
              <w:snapToGrid w:val="0"/>
            </w:pPr>
          </w:p>
        </w:tc>
        <w:tc>
          <w:tcPr>
            <w:tcW w:w="4526" w:type="dxa"/>
            <w:shd w:val="clear" w:color="auto" w:fill="auto"/>
          </w:tcPr>
          <w:p w:rsidR="0031539C" w:rsidRDefault="0031539C" w:rsidP="0031539C">
            <w:pPr>
              <w:snapToGrid w:val="0"/>
            </w:pPr>
            <w:r>
              <w:t xml:space="preserve">Модуль несущий, материал </w:t>
            </w:r>
            <w:proofErr w:type="gramStart"/>
            <w:r>
              <w:t>-а</w:t>
            </w:r>
            <w:proofErr w:type="gramEnd"/>
            <w:r>
              <w:t xml:space="preserve">люминий , наружный диаметр трубы - 30 мм. Длина не менее 450 мм. Вес - не более 310 гр. </w:t>
            </w:r>
            <w:r w:rsidRPr="00C0146B">
              <w:t xml:space="preserve">Для  пациентов весом  до 125 кг.  </w:t>
            </w:r>
          </w:p>
        </w:tc>
        <w:tc>
          <w:tcPr>
            <w:tcW w:w="1131" w:type="dxa"/>
          </w:tcPr>
          <w:p w:rsidR="0031539C" w:rsidRDefault="0031539C">
            <w:pPr>
              <w:jc w:val="center"/>
              <w:rPr>
                <w:color w:val="000000"/>
                <w:spacing w:val="-1"/>
                <w:sz w:val="22"/>
                <w:szCs w:val="22"/>
              </w:rPr>
            </w:pPr>
            <w:r>
              <w:rPr>
                <w:color w:val="000000"/>
                <w:spacing w:val="-1"/>
                <w:sz w:val="22"/>
                <w:szCs w:val="22"/>
              </w:rPr>
              <w:t>20</w:t>
            </w:r>
          </w:p>
        </w:tc>
        <w:tc>
          <w:tcPr>
            <w:tcW w:w="1294" w:type="dxa"/>
          </w:tcPr>
          <w:p w:rsidR="0031539C" w:rsidRDefault="0031539C">
            <w:pPr>
              <w:jc w:val="center"/>
              <w:rPr>
                <w:color w:val="000000"/>
                <w:spacing w:val="-1"/>
                <w:sz w:val="22"/>
                <w:szCs w:val="22"/>
              </w:rPr>
            </w:pPr>
            <w:r>
              <w:rPr>
                <w:color w:val="000000"/>
                <w:spacing w:val="-1"/>
                <w:sz w:val="22"/>
                <w:szCs w:val="22"/>
              </w:rPr>
              <w:t>12</w:t>
            </w:r>
          </w:p>
        </w:tc>
      </w:tr>
      <w:tr w:rsidR="0031539C" w:rsidTr="00C0146B">
        <w:trPr>
          <w:trHeight w:val="693"/>
        </w:trPr>
        <w:tc>
          <w:tcPr>
            <w:tcW w:w="2387" w:type="dxa"/>
          </w:tcPr>
          <w:p w:rsidR="0031539C" w:rsidRDefault="0031539C" w:rsidP="0031539C">
            <w:pPr>
              <w:snapToGrid w:val="0"/>
            </w:pPr>
            <w:r>
              <w:t xml:space="preserve">8.Двойной </w:t>
            </w:r>
          </w:p>
          <w:p w:rsidR="0031539C" w:rsidRDefault="0031539C" w:rsidP="0031539C">
            <w:pPr>
              <w:snapToGrid w:val="0"/>
            </w:pPr>
            <w:r>
              <w:t xml:space="preserve">адаптер </w:t>
            </w:r>
          </w:p>
        </w:tc>
        <w:tc>
          <w:tcPr>
            <w:tcW w:w="4526" w:type="dxa"/>
            <w:shd w:val="clear" w:color="auto" w:fill="auto"/>
          </w:tcPr>
          <w:p w:rsidR="0031539C" w:rsidRDefault="0031539C" w:rsidP="00290251">
            <w:pPr>
              <w:snapToGrid w:val="0"/>
            </w:pPr>
            <w:r w:rsidRPr="00C0146B">
              <w:t xml:space="preserve">Двойной адаптер для </w:t>
            </w:r>
            <w:r w:rsidR="00C0146B" w:rsidRPr="00C0146B">
              <w:t>соединения</w:t>
            </w:r>
            <w:r w:rsidRPr="00C0146B">
              <w:t xml:space="preserve">  между  двумя юстировочными  выступами.</w:t>
            </w:r>
            <w:r>
              <w:t xml:space="preserve"> Материал алюминий .Длина -37мм. Вес не более 95 гр.</w:t>
            </w:r>
          </w:p>
          <w:p w:rsidR="0031539C" w:rsidRDefault="00C0146B" w:rsidP="00C0146B">
            <w:pPr>
              <w:snapToGrid w:val="0"/>
            </w:pPr>
            <w:r>
              <w:t>Рассчитан</w:t>
            </w:r>
            <w:r w:rsidR="0031539C">
              <w:t xml:space="preserve"> на нагрузку до 125 кг. </w:t>
            </w:r>
          </w:p>
        </w:tc>
        <w:tc>
          <w:tcPr>
            <w:tcW w:w="1131" w:type="dxa"/>
          </w:tcPr>
          <w:p w:rsidR="0031539C" w:rsidRDefault="0031539C">
            <w:pPr>
              <w:jc w:val="center"/>
              <w:rPr>
                <w:color w:val="000000"/>
                <w:spacing w:val="-1"/>
                <w:sz w:val="22"/>
                <w:szCs w:val="22"/>
              </w:rPr>
            </w:pPr>
            <w:r>
              <w:rPr>
                <w:color w:val="000000"/>
                <w:spacing w:val="-1"/>
                <w:sz w:val="22"/>
                <w:szCs w:val="22"/>
              </w:rPr>
              <w:t>10</w:t>
            </w:r>
          </w:p>
        </w:tc>
        <w:tc>
          <w:tcPr>
            <w:tcW w:w="1294" w:type="dxa"/>
          </w:tcPr>
          <w:p w:rsidR="0031539C" w:rsidRDefault="00C0146B">
            <w:pPr>
              <w:jc w:val="center"/>
              <w:rPr>
                <w:color w:val="000000"/>
                <w:spacing w:val="-1"/>
                <w:sz w:val="22"/>
                <w:szCs w:val="22"/>
              </w:rPr>
            </w:pPr>
            <w:r>
              <w:rPr>
                <w:color w:val="000000"/>
                <w:spacing w:val="-1"/>
                <w:sz w:val="22"/>
                <w:szCs w:val="22"/>
              </w:rPr>
              <w:t>12</w:t>
            </w:r>
          </w:p>
        </w:tc>
      </w:tr>
    </w:tbl>
    <w:p w:rsidR="00C0146B" w:rsidRDefault="00C0146B">
      <w:pPr>
        <w:jc w:val="both"/>
        <w:rPr>
          <w:b/>
        </w:rPr>
      </w:pPr>
    </w:p>
    <w:p w:rsidR="009134CF" w:rsidRDefault="00EF6B95">
      <w:pPr>
        <w:jc w:val="both"/>
      </w:pPr>
      <w:r>
        <w:rPr>
          <w:b/>
        </w:rPr>
        <w:t>Требования к отгрузке, упаковке товара:</w:t>
      </w:r>
      <w:r w:rsidR="009134CF">
        <w:rPr>
          <w:b/>
        </w:rPr>
        <w:t xml:space="preserve"> </w:t>
      </w:r>
      <w:r w:rsidR="009134CF" w:rsidRPr="009134CF">
        <w:t>Товар должен быть новый</w:t>
      </w:r>
      <w:r w:rsidR="009134CF">
        <w:t>,</w:t>
      </w:r>
      <w:r>
        <w:t xml:space="preserve"> </w:t>
      </w:r>
      <w:r w:rsidR="009134CF">
        <w:t>у</w:t>
      </w:r>
      <w:r>
        <w:t xml:space="preserve">паковка должна быть не нарушенной и обеспечивать сохранность товаров при транспортировке погрузке, разгрузке. </w:t>
      </w:r>
    </w:p>
    <w:p w:rsidR="00EF6B95" w:rsidRDefault="00EF6B95">
      <w:pPr>
        <w:jc w:val="both"/>
      </w:pPr>
      <w:r>
        <w:rPr>
          <w:b/>
        </w:rPr>
        <w:t xml:space="preserve">Требования к безопасности товара: </w:t>
      </w:r>
      <w:r>
        <w:t>при поставке товаров предоставить документы, необходимые для использования продукции на территории РФ (</w:t>
      </w:r>
      <w:r w:rsidR="006E7045">
        <w:t>декларации</w:t>
      </w:r>
      <w:r w:rsidR="009134CF">
        <w:t xml:space="preserve"> о</w:t>
      </w:r>
      <w:r w:rsidR="006E7045">
        <w:t xml:space="preserve"> </w:t>
      </w:r>
      <w:r>
        <w:t>соответстви</w:t>
      </w:r>
      <w:r w:rsidR="009134CF">
        <w:t>и</w:t>
      </w:r>
      <w:r>
        <w:t xml:space="preserve">, санитарно - </w:t>
      </w:r>
      <w:r w:rsidR="00AB7A75">
        <w:t>эпидемиологическое</w:t>
      </w:r>
      <w:r>
        <w:t xml:space="preserve"> заключение). </w:t>
      </w:r>
    </w:p>
    <w:p w:rsidR="009134CF" w:rsidRDefault="009134CF">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C0146B" w:rsidRDefault="00C0146B">
      <w:pPr>
        <w:jc w:val="both"/>
      </w:pPr>
    </w:p>
    <w:p w:rsidR="00211D11" w:rsidRDefault="00211D11">
      <w:pPr>
        <w:jc w:val="both"/>
      </w:pPr>
    </w:p>
    <w:p w:rsidR="00DF1E49" w:rsidRPr="004E6495" w:rsidRDefault="00DF1E49" w:rsidP="00DF1E49">
      <w:pPr>
        <w:jc w:val="right"/>
        <w:rPr>
          <w:sz w:val="22"/>
          <w:szCs w:val="22"/>
        </w:rPr>
      </w:pPr>
      <w:r w:rsidRPr="004E6495">
        <w:rPr>
          <w:sz w:val="22"/>
          <w:szCs w:val="22"/>
        </w:rPr>
        <w:lastRenderedPageBreak/>
        <w:t>Приложение №3</w:t>
      </w:r>
    </w:p>
    <w:p w:rsidR="00DF1E49" w:rsidRPr="004E6495" w:rsidRDefault="00DF1E49" w:rsidP="00DF1E49">
      <w:pPr>
        <w:jc w:val="right"/>
        <w:rPr>
          <w:sz w:val="22"/>
          <w:szCs w:val="22"/>
        </w:rPr>
      </w:pPr>
      <w:r w:rsidRPr="004E6495">
        <w:rPr>
          <w:sz w:val="22"/>
          <w:szCs w:val="22"/>
        </w:rPr>
        <w:t>к извещению о проведении запроса котировок цен № К-</w:t>
      </w:r>
      <w:r w:rsidR="00363B50">
        <w:rPr>
          <w:sz w:val="22"/>
          <w:szCs w:val="22"/>
        </w:rPr>
        <w:t>8</w:t>
      </w:r>
      <w:r w:rsidR="00184330">
        <w:rPr>
          <w:sz w:val="22"/>
          <w:szCs w:val="22"/>
        </w:rPr>
        <w:t>/</w:t>
      </w:r>
      <w:r>
        <w:rPr>
          <w:sz w:val="22"/>
          <w:szCs w:val="22"/>
        </w:rPr>
        <w:t>12</w:t>
      </w:r>
    </w:p>
    <w:p w:rsidR="00DF1E49" w:rsidRDefault="00DF1E49" w:rsidP="00DF1E49">
      <w:pPr>
        <w:jc w:val="right"/>
        <w:rPr>
          <w:sz w:val="22"/>
          <w:szCs w:val="22"/>
        </w:rPr>
      </w:pPr>
    </w:p>
    <w:p w:rsidR="00DF1E49" w:rsidRDefault="00DF1E49" w:rsidP="00DF1E49">
      <w:pPr>
        <w:jc w:val="both"/>
      </w:pPr>
    </w:p>
    <w:p w:rsidR="00DF1E49" w:rsidRDefault="00DF1E49" w:rsidP="00DF1E49">
      <w:pPr>
        <w:pStyle w:val="a8"/>
        <w:jc w:val="left"/>
        <w:rPr>
          <w:b w:val="0"/>
          <w:szCs w:val="28"/>
        </w:rPr>
      </w:pPr>
    </w:p>
    <w:p w:rsidR="00DF1E49" w:rsidRDefault="00DF1E49" w:rsidP="00DF1E49">
      <w:pPr>
        <w:pStyle w:val="a8"/>
        <w:rPr>
          <w:b w:val="0"/>
          <w:szCs w:val="28"/>
        </w:rPr>
      </w:pPr>
      <w:r>
        <w:rPr>
          <w:b w:val="0"/>
          <w:szCs w:val="28"/>
        </w:rPr>
        <w:t xml:space="preserve"> Договор № ______</w:t>
      </w:r>
    </w:p>
    <w:p w:rsidR="00DF1E49" w:rsidRDefault="00DF1E49" w:rsidP="00DF1E49">
      <w:pPr>
        <w:jc w:val="center"/>
        <w:rPr>
          <w:b/>
          <w:sz w:val="28"/>
          <w:szCs w:val="28"/>
        </w:rPr>
      </w:pPr>
    </w:p>
    <w:p w:rsidR="00DF1E49" w:rsidRPr="00DF1E49" w:rsidRDefault="00DF1E49" w:rsidP="00DF1E49">
      <w:r w:rsidRPr="00DF1E49">
        <w:t>г. Тюмень</w:t>
      </w:r>
      <w:r w:rsidRPr="00DF1E49">
        <w:tab/>
      </w:r>
      <w:r w:rsidRPr="00DF1E49">
        <w:tab/>
      </w:r>
      <w:r w:rsidRPr="00DF1E49">
        <w:tab/>
      </w:r>
      <w:r w:rsidRPr="00DF1E49">
        <w:tab/>
      </w:r>
      <w:r w:rsidRPr="00DF1E49">
        <w:tab/>
        <w:t xml:space="preserve">                                               «___»__________2012 г.</w:t>
      </w:r>
    </w:p>
    <w:p w:rsidR="00DF1E49" w:rsidRPr="00DF1E49" w:rsidRDefault="00DF1E49" w:rsidP="00DF1E49">
      <w:pPr>
        <w:jc w:val="center"/>
      </w:pPr>
    </w:p>
    <w:p w:rsidR="00DF1E49" w:rsidRPr="00DF1E49" w:rsidRDefault="00DF1E49" w:rsidP="00DF1E49">
      <w:pPr>
        <w:ind w:firstLine="357"/>
        <w:jc w:val="both"/>
      </w:pPr>
      <w:proofErr w:type="gramStart"/>
      <w:r w:rsidRPr="00DF1E49">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DF1E49">
        <w:t xml:space="preserve">  именуемое в дальнейшем </w:t>
      </w:r>
      <w:r w:rsidRPr="00DF1E49">
        <w:rPr>
          <w:b/>
        </w:rPr>
        <w:t>«Покупатель»,</w:t>
      </w:r>
      <w:r w:rsidRPr="00DF1E49">
        <w:t xml:space="preserve">  в лице директора Смирнова Андрея Вячеславовича, действующего на основании Устава, с одной стороны, и (</w:t>
      </w:r>
      <w:r w:rsidRPr="00DF1E49">
        <w:rPr>
          <w:u w:val="single"/>
        </w:rPr>
        <w:t>наименование юр./физ. лица</w:t>
      </w:r>
      <w:r w:rsidRPr="00DF1E49">
        <w:t xml:space="preserve">), именуемое в дальнейшем </w:t>
      </w:r>
      <w:r w:rsidRPr="00DF1E49">
        <w:rPr>
          <w:b/>
        </w:rPr>
        <w:t>«Поставщик»,</w:t>
      </w:r>
      <w:r w:rsidRPr="00DF1E49">
        <w:t xml:space="preserve"> в лице ______________, действующего на основании  _______________, с другой стороны, в дальнейшем именуемые «Стороны», в соответствии с протоколом рассмотрения и оценки котировочных</w:t>
      </w:r>
      <w:proofErr w:type="gramEnd"/>
      <w:r w:rsidRPr="00DF1E49">
        <w:t xml:space="preserve"> заявок (протокол № ______ от _____ 2012г)  заключили настоящий договор о нижеследующем:</w:t>
      </w:r>
    </w:p>
    <w:p w:rsidR="00DF1E49" w:rsidRPr="00DF1E49" w:rsidRDefault="00DF1E49" w:rsidP="00DF1E49">
      <w:pPr>
        <w:jc w:val="both"/>
      </w:pPr>
    </w:p>
    <w:p w:rsidR="00DF1E49" w:rsidRPr="00DF1E49" w:rsidRDefault="00DF1E49" w:rsidP="00DF1E49">
      <w:pPr>
        <w:numPr>
          <w:ilvl w:val="0"/>
          <w:numId w:val="4"/>
        </w:numPr>
        <w:tabs>
          <w:tab w:val="clear" w:pos="720"/>
          <w:tab w:val="left" w:pos="360"/>
        </w:tabs>
        <w:ind w:left="360"/>
        <w:jc w:val="center"/>
        <w:rPr>
          <w:b/>
        </w:rPr>
      </w:pPr>
      <w:r w:rsidRPr="00DF1E49">
        <w:rPr>
          <w:b/>
        </w:rPr>
        <w:t>Предмет договора</w:t>
      </w:r>
    </w:p>
    <w:p w:rsidR="00DF1E49" w:rsidRPr="00DF1E49" w:rsidRDefault="00DF1E49" w:rsidP="00DF1E49">
      <w:pPr>
        <w:numPr>
          <w:ilvl w:val="1"/>
          <w:numId w:val="4"/>
        </w:numPr>
        <w:tabs>
          <w:tab w:val="clear" w:pos="1080"/>
          <w:tab w:val="left" w:pos="432"/>
          <w:tab w:val="num" w:pos="574"/>
        </w:tabs>
        <w:ind w:left="432" w:hanging="432"/>
        <w:jc w:val="both"/>
      </w:pPr>
      <w:r w:rsidRPr="00DF1E49">
        <w:t xml:space="preserve">По настоящему договору Поставщик поставляет Покупателю, а Покупатель принимает и оплачивает Товар, наименование, количество и цена которого указаны в Спецификации (приложение № 1 к </w:t>
      </w:r>
      <w:r w:rsidR="00B101F4">
        <w:t>настоящему</w:t>
      </w:r>
      <w:r w:rsidRPr="00DF1E49">
        <w:t xml:space="preserve"> договору), подписанной Сторонами и являющейся неотъемлемой частью </w:t>
      </w:r>
      <w:r w:rsidR="00B101F4">
        <w:t>настоящего д</w:t>
      </w:r>
      <w:r w:rsidRPr="00DF1E49">
        <w:t>оговора.</w:t>
      </w:r>
    </w:p>
    <w:p w:rsidR="00DF1E49" w:rsidRPr="00DF1E49" w:rsidRDefault="00DF1E49" w:rsidP="00DF1E49">
      <w:pPr>
        <w:pStyle w:val="a0"/>
        <w:ind w:firstLine="708"/>
        <w:jc w:val="center"/>
        <w:rPr>
          <w:rFonts w:ascii="Times New Roman" w:hAnsi="Times New Roman"/>
          <w:b/>
          <w:bCs/>
          <w:sz w:val="24"/>
          <w:szCs w:val="24"/>
        </w:rPr>
      </w:pPr>
      <w:r w:rsidRPr="00DF1E49">
        <w:rPr>
          <w:rFonts w:ascii="Times New Roman" w:hAnsi="Times New Roman"/>
          <w:b/>
          <w:bCs/>
          <w:sz w:val="24"/>
          <w:szCs w:val="24"/>
        </w:rPr>
        <w:t>2. Количество и качество товара</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2.1. Наименование и количество поставляемого Товара должно соответствовать наименованию и количеству, указанному в Спецификации, и товарно-сопроводительных документах.</w:t>
      </w:r>
    </w:p>
    <w:p w:rsidR="00DF1E49" w:rsidRPr="00DF1E49" w:rsidRDefault="00DF1E49" w:rsidP="00DF1E49">
      <w:pPr>
        <w:pStyle w:val="a0"/>
        <w:ind w:left="540" w:hanging="540"/>
        <w:rPr>
          <w:rFonts w:ascii="Times New Roman" w:hAnsi="Times New Roman"/>
          <w:color w:val="000000"/>
          <w:sz w:val="24"/>
          <w:szCs w:val="24"/>
        </w:rPr>
      </w:pPr>
      <w:r w:rsidRPr="00DF1E49">
        <w:rPr>
          <w:rFonts w:ascii="Times New Roman" w:hAnsi="Times New Roman"/>
          <w:sz w:val="24"/>
          <w:szCs w:val="24"/>
        </w:rPr>
        <w:t xml:space="preserve">2.2. </w:t>
      </w:r>
      <w:r w:rsidRPr="00DF1E49">
        <w:rPr>
          <w:rFonts w:ascii="Times New Roman" w:hAnsi="Times New Roman"/>
          <w:color w:val="000000"/>
          <w:sz w:val="24"/>
          <w:szCs w:val="24"/>
        </w:rPr>
        <w:t>Поставщик гарантирует  поставку  нового товара, то есть не бывшего в эксплуатации.</w:t>
      </w:r>
    </w:p>
    <w:p w:rsidR="00DF1E49" w:rsidRPr="00DF1E49" w:rsidRDefault="00DF1E49" w:rsidP="00DF1E49">
      <w:pPr>
        <w:ind w:left="540" w:hanging="540"/>
        <w:jc w:val="both"/>
      </w:pPr>
      <w:r w:rsidRPr="00DF1E49">
        <w:t xml:space="preserve">2.3.  Срок действия гарантии должен составлять </w:t>
      </w:r>
      <w:r w:rsidRPr="00DF1E49">
        <w:rPr>
          <w:b/>
        </w:rPr>
        <w:t xml:space="preserve">не менее </w:t>
      </w:r>
      <w:r>
        <w:rPr>
          <w:b/>
        </w:rPr>
        <w:t>__</w:t>
      </w:r>
      <w:r w:rsidRPr="00DF1E49">
        <w:rPr>
          <w:b/>
        </w:rPr>
        <w:t xml:space="preserve"> месяцев</w:t>
      </w:r>
      <w:r w:rsidRPr="00DF1E49">
        <w:t>.</w:t>
      </w:r>
    </w:p>
    <w:p w:rsidR="00DF1E49" w:rsidRPr="00DF1E49" w:rsidRDefault="00DF1E49" w:rsidP="00DF1E49">
      <w:pPr>
        <w:jc w:val="both"/>
      </w:pPr>
      <w:r w:rsidRPr="00DF1E49">
        <w:t>2.4.  В объем гарантийных обязатель</w:t>
      </w:r>
      <w:proofErr w:type="gramStart"/>
      <w:r w:rsidRPr="00DF1E49">
        <w:t>ств вкл</w:t>
      </w:r>
      <w:proofErr w:type="gramEnd"/>
      <w:r w:rsidRPr="00DF1E49">
        <w:t>ючается:</w:t>
      </w:r>
    </w:p>
    <w:p w:rsidR="00DF1E49" w:rsidRPr="00DF1E49" w:rsidRDefault="00DF1E49" w:rsidP="00DF1E49">
      <w:pPr>
        <w:ind w:left="720" w:hanging="720"/>
        <w:jc w:val="both"/>
      </w:pPr>
      <w:r w:rsidRPr="00DF1E49">
        <w:t>2.4.1.  соответствие поставляемого Товара техническим условиям;</w:t>
      </w:r>
    </w:p>
    <w:p w:rsidR="00DF1E49" w:rsidRPr="00DF1E49" w:rsidRDefault="00DF1E49" w:rsidP="00DF1E49">
      <w:pPr>
        <w:ind w:left="720" w:hanging="720"/>
        <w:jc w:val="both"/>
      </w:pPr>
      <w:r w:rsidRPr="00DF1E49">
        <w:t>2.4.2.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DF1E49" w:rsidRPr="00DF1E49" w:rsidRDefault="00DF1E49" w:rsidP="00DF1E49">
      <w:pPr>
        <w:pStyle w:val="a0"/>
        <w:rPr>
          <w:rFonts w:ascii="Times New Roman" w:hAnsi="Times New Roman"/>
          <w:sz w:val="24"/>
          <w:szCs w:val="24"/>
        </w:rPr>
      </w:pPr>
    </w:p>
    <w:p w:rsidR="00DF1E49" w:rsidRPr="00DF1E49" w:rsidRDefault="00DF1E49" w:rsidP="00DF1E49">
      <w:pPr>
        <w:numPr>
          <w:ilvl w:val="0"/>
          <w:numId w:val="5"/>
        </w:numPr>
        <w:suppressAutoHyphens w:val="0"/>
        <w:jc w:val="center"/>
        <w:rPr>
          <w:b/>
          <w:bCs/>
        </w:rPr>
      </w:pPr>
      <w:r w:rsidRPr="00DF1E49">
        <w:rPr>
          <w:b/>
          <w:bCs/>
        </w:rPr>
        <w:t>Цена и порядок расчетов</w:t>
      </w:r>
    </w:p>
    <w:p w:rsidR="00DF1E49" w:rsidRPr="00DF1E49" w:rsidRDefault="00DF1E49" w:rsidP="00DF1E49">
      <w:pPr>
        <w:numPr>
          <w:ilvl w:val="1"/>
          <w:numId w:val="5"/>
        </w:numPr>
        <w:ind w:hanging="502"/>
        <w:jc w:val="both"/>
      </w:pPr>
      <w:r w:rsidRPr="00DF1E49">
        <w:t xml:space="preserve">Цена настоящего договора составляет: ________________(прописью) </w:t>
      </w:r>
      <w:r w:rsidRPr="00DF1E49">
        <w:rPr>
          <w:bCs/>
        </w:rPr>
        <w:t xml:space="preserve">рублей </w:t>
      </w:r>
      <w:r w:rsidRPr="00DF1E49">
        <w:t>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договора.</w:t>
      </w:r>
    </w:p>
    <w:p w:rsidR="00DF1E49" w:rsidRPr="00DF1E49" w:rsidRDefault="00DF1E49" w:rsidP="00DF1E49">
      <w:pPr>
        <w:numPr>
          <w:ilvl w:val="1"/>
          <w:numId w:val="5"/>
        </w:numPr>
        <w:tabs>
          <w:tab w:val="num" w:pos="360"/>
        </w:tabs>
        <w:ind w:left="540" w:hanging="540"/>
        <w:jc w:val="both"/>
      </w:pPr>
      <w:r w:rsidRPr="00DF1E49">
        <w:t>Цена</w:t>
      </w:r>
      <w:r w:rsidR="00B101F4">
        <w:t xml:space="preserve"> настоящего</w:t>
      </w:r>
      <w:r w:rsidRPr="00DF1E49">
        <w:t xml:space="preserve"> договора является </w:t>
      </w:r>
      <w:r w:rsidR="00B101F4">
        <w:t>фиксированной</w:t>
      </w:r>
      <w:r w:rsidRPr="00DF1E49">
        <w:t xml:space="preserve"> и не может изменяться в ходе его исполнения.</w:t>
      </w:r>
    </w:p>
    <w:p w:rsidR="00DF1E49" w:rsidRPr="00DF1E49" w:rsidRDefault="00DF1E49" w:rsidP="00DF1E49">
      <w:pPr>
        <w:numPr>
          <w:ilvl w:val="1"/>
          <w:numId w:val="5"/>
        </w:numPr>
        <w:ind w:left="540" w:hanging="540"/>
        <w:jc w:val="both"/>
      </w:pPr>
      <w:r w:rsidRPr="00DF1E49">
        <w:t>Платежи Поставщику по настоящему договору осуществляются в российских рублях.</w:t>
      </w:r>
    </w:p>
    <w:p w:rsidR="00DF1E49" w:rsidRPr="00DF1E49" w:rsidRDefault="00DF1E49" w:rsidP="00DF1E49">
      <w:pPr>
        <w:tabs>
          <w:tab w:val="num" w:pos="502"/>
        </w:tabs>
        <w:jc w:val="both"/>
      </w:pPr>
    </w:p>
    <w:p w:rsidR="00DF1E49" w:rsidRPr="00DF1E49" w:rsidRDefault="00DF1E49" w:rsidP="00DF1E49">
      <w:pPr>
        <w:numPr>
          <w:ilvl w:val="0"/>
          <w:numId w:val="5"/>
        </w:numPr>
        <w:jc w:val="center"/>
        <w:rPr>
          <w:b/>
        </w:rPr>
      </w:pPr>
      <w:r w:rsidRPr="00DF1E49">
        <w:rPr>
          <w:b/>
        </w:rPr>
        <w:t>Срок и порядок оплаты</w:t>
      </w:r>
    </w:p>
    <w:p w:rsidR="00DF1E49" w:rsidRPr="00DF1E49" w:rsidRDefault="00DF1E49" w:rsidP="00DF1E49">
      <w:pPr>
        <w:ind w:left="540" w:hanging="540"/>
        <w:jc w:val="both"/>
        <w:rPr>
          <w:bCs/>
        </w:rPr>
      </w:pPr>
      <w:r w:rsidRPr="00DF1E49">
        <w:t>4.1. О</w:t>
      </w:r>
      <w:r w:rsidRPr="00DF1E49">
        <w:rPr>
          <w:bCs/>
        </w:rPr>
        <w:t>плата Товара производится после поставки Товара Покупателю</w:t>
      </w:r>
      <w:r w:rsidR="00803672">
        <w:rPr>
          <w:bCs/>
        </w:rPr>
        <w:t xml:space="preserve"> ,</w:t>
      </w:r>
      <w:r w:rsidRPr="00DF1E49">
        <w:rPr>
          <w:bCs/>
        </w:rPr>
        <w:t xml:space="preserve"> на основании счета на оплату. Поставщик обязуется в счетах на оплату и в накладной на отпуск обязательно указывать номер и дату </w:t>
      </w:r>
      <w:r w:rsidR="00B101F4">
        <w:rPr>
          <w:bCs/>
        </w:rPr>
        <w:t xml:space="preserve">настоящего </w:t>
      </w:r>
      <w:r w:rsidRPr="00DF1E49">
        <w:rPr>
          <w:bCs/>
        </w:rPr>
        <w:t>договора.</w:t>
      </w:r>
    </w:p>
    <w:p w:rsidR="00DF1E49" w:rsidRPr="00DF1E49" w:rsidRDefault="00DF1E49" w:rsidP="00DF1E49">
      <w:pPr>
        <w:pStyle w:val="a0"/>
        <w:jc w:val="center"/>
        <w:rPr>
          <w:rFonts w:ascii="Times New Roman" w:hAnsi="Times New Roman"/>
          <w:b/>
          <w:bCs/>
          <w:sz w:val="24"/>
          <w:szCs w:val="24"/>
        </w:rPr>
      </w:pPr>
      <w:r w:rsidRPr="00DF1E49">
        <w:rPr>
          <w:rFonts w:ascii="Times New Roman" w:hAnsi="Times New Roman"/>
          <w:b/>
          <w:bCs/>
          <w:sz w:val="24"/>
          <w:szCs w:val="24"/>
        </w:rPr>
        <w:t>5. Условия поставки</w:t>
      </w:r>
    </w:p>
    <w:p w:rsidR="00DF1E49" w:rsidRPr="00DF1E49" w:rsidRDefault="00DF1E49" w:rsidP="00DF1E49">
      <w:pPr>
        <w:ind w:left="539" w:hanging="539"/>
        <w:jc w:val="both"/>
        <w:rPr>
          <w:bCs/>
        </w:rPr>
      </w:pPr>
      <w:r w:rsidRPr="00DF1E49">
        <w:t>5.1. Срок поставки Товара –</w:t>
      </w:r>
      <w:r w:rsidRPr="00DF1E49">
        <w:rPr>
          <w:bCs/>
        </w:rPr>
        <w:t xml:space="preserve">  </w:t>
      </w:r>
      <w:r w:rsidR="00B101F4" w:rsidRPr="00DF1E49">
        <w:rPr>
          <w:bCs/>
        </w:rPr>
        <w:t xml:space="preserve">в </w:t>
      </w:r>
      <w:r w:rsidR="00B101F4" w:rsidRPr="003C6A67">
        <w:rPr>
          <w:bCs/>
        </w:rPr>
        <w:t xml:space="preserve">течение </w:t>
      </w:r>
      <w:r w:rsidR="003C6A67" w:rsidRPr="003C6A67">
        <w:rPr>
          <w:bCs/>
        </w:rPr>
        <w:t>1</w:t>
      </w:r>
      <w:r w:rsidR="00E7230B">
        <w:rPr>
          <w:bCs/>
        </w:rPr>
        <w:t>(одного)</w:t>
      </w:r>
      <w:r w:rsidR="00B101F4" w:rsidRPr="003C6A67">
        <w:rPr>
          <w:bCs/>
        </w:rPr>
        <w:t xml:space="preserve"> месяц</w:t>
      </w:r>
      <w:r w:rsidR="003C6A67" w:rsidRPr="003C6A67">
        <w:rPr>
          <w:bCs/>
        </w:rPr>
        <w:t>а</w:t>
      </w:r>
      <w:r w:rsidRPr="00DF1E49">
        <w:rPr>
          <w:bCs/>
        </w:rPr>
        <w:t xml:space="preserve"> с момента заключения настоящего договора.</w:t>
      </w:r>
    </w:p>
    <w:p w:rsidR="00DF1E49" w:rsidRPr="00DF1E49" w:rsidRDefault="00DF1E49" w:rsidP="00DF1E49">
      <w:pPr>
        <w:ind w:left="539" w:hanging="539"/>
        <w:jc w:val="both"/>
        <w:rPr>
          <w:bCs/>
          <w:color w:val="000000"/>
        </w:rPr>
      </w:pPr>
      <w:r w:rsidRPr="00DF1E49">
        <w:t xml:space="preserve">5.2. Место доставки поставляемого Товара: </w:t>
      </w:r>
      <w:r w:rsidRPr="00DF1E49">
        <w:rPr>
          <w:bCs/>
          <w:color w:val="000000"/>
        </w:rPr>
        <w:t>625023, г.</w:t>
      </w:r>
      <w:r w:rsidR="00B101F4">
        <w:rPr>
          <w:bCs/>
          <w:color w:val="000000"/>
        </w:rPr>
        <w:t xml:space="preserve"> </w:t>
      </w:r>
      <w:r w:rsidRPr="00DF1E49">
        <w:rPr>
          <w:bCs/>
          <w:color w:val="000000"/>
        </w:rPr>
        <w:t>Тюмень, ул</w:t>
      </w:r>
      <w:proofErr w:type="gramStart"/>
      <w:r w:rsidRPr="00DF1E49">
        <w:rPr>
          <w:bCs/>
          <w:color w:val="000000"/>
        </w:rPr>
        <w:t>.О</w:t>
      </w:r>
      <w:proofErr w:type="gramEnd"/>
      <w:r w:rsidRPr="00DF1E49">
        <w:rPr>
          <w:bCs/>
          <w:color w:val="000000"/>
        </w:rPr>
        <w:t>десская, д.35 до склада включительно.</w:t>
      </w:r>
    </w:p>
    <w:p w:rsidR="00DF1E49" w:rsidRPr="00DF1E49" w:rsidRDefault="00DF1E49" w:rsidP="00DF1E49">
      <w:pPr>
        <w:ind w:left="539" w:hanging="539"/>
        <w:jc w:val="both"/>
      </w:pPr>
      <w:r w:rsidRPr="00DF1E49">
        <w:rPr>
          <w:bCs/>
          <w:color w:val="000000"/>
        </w:rPr>
        <w:t>5.3.  Доставка и выгрузка Товара осуществляется силами Поставщика.</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 xml:space="preserve">5.4. Поставщик обеспечивает упаковку и маркировку Товара, необходимую и достаточную для </w:t>
      </w:r>
      <w:r w:rsidRPr="00DF1E49">
        <w:rPr>
          <w:rFonts w:ascii="Times New Roman" w:hAnsi="Times New Roman"/>
          <w:sz w:val="24"/>
          <w:szCs w:val="24"/>
        </w:rPr>
        <w:lastRenderedPageBreak/>
        <w:t>защиты Товара от повреждений при транспортировке.</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5.5. Датой перехода права собственности на товар считается дата подписания Покупателем накладн</w:t>
      </w:r>
      <w:r w:rsidR="00384349">
        <w:rPr>
          <w:rFonts w:ascii="Times New Roman" w:hAnsi="Times New Roman"/>
          <w:sz w:val="24"/>
          <w:szCs w:val="24"/>
        </w:rPr>
        <w:t>ой</w:t>
      </w:r>
      <w:r w:rsidRPr="00DF1E49">
        <w:rPr>
          <w:rFonts w:ascii="Times New Roman" w:hAnsi="Times New Roman"/>
          <w:sz w:val="24"/>
          <w:szCs w:val="24"/>
        </w:rPr>
        <w:t xml:space="preserve"> ТОРГ-12.</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 xml:space="preserve"> 5.6. Покупатель принимает Товар по количеству и качеству в присутствии представителя Поставщика.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 По окончании сдачи-приемки Товара Покупатель подписывает товарную накладную. Ответственность за правильное заполнение счет фактуры несет Поставщик.</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5.7. В случае установления при приеме Товара недостачи, повреждения либо другого несоответствия Товара условиям Договора Покупатель и представитель Поставщика составляют и подписывают акт о таких несоответствиях. При немотивированном отказе представителя Поставщика от подписания акта Покупатель подписывает акт в одностороннем порядке.</w:t>
      </w:r>
    </w:p>
    <w:p w:rsidR="00DF1E49" w:rsidRPr="00DF1E49" w:rsidRDefault="00DF1E49" w:rsidP="00DF1E49">
      <w:pPr>
        <w:pStyle w:val="a0"/>
        <w:ind w:left="539" w:hanging="539"/>
        <w:rPr>
          <w:rFonts w:ascii="Times New Roman" w:hAnsi="Times New Roman"/>
          <w:sz w:val="24"/>
          <w:szCs w:val="24"/>
        </w:rPr>
      </w:pPr>
      <w:r w:rsidRPr="00DF1E49">
        <w:rPr>
          <w:rFonts w:ascii="Times New Roman" w:hAnsi="Times New Roman"/>
          <w:sz w:val="24"/>
          <w:szCs w:val="24"/>
        </w:rPr>
        <w:t xml:space="preserve">        Поставщик обязан в течение 10 (десяти) дней со дня составления вышеуказанного акта за свой счет устранить выявленные несоответствия: поставить недопоставленный, доукомплектовать недоукомплектованный или заменить поврежденный Товар.</w:t>
      </w:r>
    </w:p>
    <w:p w:rsidR="00DF1E49" w:rsidRPr="00DF1E49" w:rsidRDefault="00DF1E49" w:rsidP="00DF1E49">
      <w:pPr>
        <w:ind w:left="539" w:hanging="539"/>
        <w:jc w:val="both"/>
      </w:pPr>
      <w:r w:rsidRPr="00DF1E49">
        <w:t>5.8. В случае обнаружения недостатков качества Товара Поставщик обязан в течение 10 (десяти) дней со дня получения соответствующего требования Покупателя заменить некачественный Товар и решить вопрос о дальнейшем использовании Товара ненадлежащего качества (возврат, уничтожение и т.п.). Возврат Товара производится за счет Поставщика.</w:t>
      </w:r>
    </w:p>
    <w:p w:rsidR="00DF1E49" w:rsidRPr="00DF1E49" w:rsidRDefault="00DF1E49" w:rsidP="00DF1E49">
      <w:pPr>
        <w:jc w:val="center"/>
        <w:rPr>
          <w:b/>
          <w:bCs/>
        </w:rPr>
      </w:pPr>
      <w:r w:rsidRPr="00DF1E49">
        <w:rPr>
          <w:b/>
          <w:bCs/>
        </w:rPr>
        <w:t>6. Ответственность сторон</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6.2. За нарушение сроков поставки Товара либо замены некачественного Товара  Покупатель вправе потребовать от Поставщика уплату неустойки в размере 1,0 % от стоимости недопоставленного (некачественного) Товара за каждый день просрочки до момента надлежащего выполнения обязательства.</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DF1E49" w:rsidRPr="00DF1E49" w:rsidRDefault="00DF1E49" w:rsidP="00DF1E49">
      <w:pPr>
        <w:tabs>
          <w:tab w:val="left" w:pos="720"/>
        </w:tabs>
        <w:ind w:left="540" w:hanging="540"/>
        <w:jc w:val="both"/>
      </w:pPr>
      <w:r w:rsidRPr="00DF1E49">
        <w:t>6.4.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DF1E49" w:rsidRPr="00DF1E49" w:rsidRDefault="00DF1E49" w:rsidP="00DF1E49">
      <w:pPr>
        <w:tabs>
          <w:tab w:val="left" w:pos="360"/>
        </w:tabs>
        <w:ind w:left="540" w:hanging="540"/>
        <w:jc w:val="both"/>
      </w:pPr>
      <w:r w:rsidRPr="00DF1E49">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DF1E49" w:rsidRPr="00DF1E49" w:rsidRDefault="00DF1E49" w:rsidP="00DF1E49">
      <w:pPr>
        <w:ind w:left="540" w:hanging="540"/>
        <w:jc w:val="both"/>
      </w:pPr>
      <w:r w:rsidRPr="00DF1E49">
        <w:t>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договору.</w:t>
      </w:r>
    </w:p>
    <w:p w:rsidR="00DF1E49" w:rsidRPr="00DF1E49" w:rsidRDefault="00DF1E49" w:rsidP="00DF1E49">
      <w:pPr>
        <w:pStyle w:val="a0"/>
        <w:jc w:val="center"/>
        <w:rPr>
          <w:rFonts w:ascii="Times New Roman" w:hAnsi="Times New Roman"/>
          <w:b/>
          <w:bCs/>
          <w:sz w:val="24"/>
          <w:szCs w:val="24"/>
        </w:rPr>
      </w:pPr>
      <w:r w:rsidRPr="00DF1E49">
        <w:rPr>
          <w:rFonts w:ascii="Times New Roman" w:hAnsi="Times New Roman"/>
          <w:b/>
          <w:bCs/>
          <w:sz w:val="24"/>
          <w:szCs w:val="24"/>
        </w:rPr>
        <w:t>7. Срок действия  договора</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7.1. Настоящий  договор вступает в силу с момента подписания Сторонами и действует до ____ года.</w:t>
      </w:r>
    </w:p>
    <w:p w:rsidR="00DF1E49" w:rsidRPr="00DF1E49" w:rsidRDefault="00DF1E49" w:rsidP="00DF1E49">
      <w:pPr>
        <w:tabs>
          <w:tab w:val="left" w:pos="540"/>
        </w:tabs>
        <w:ind w:left="540" w:hanging="540"/>
        <w:jc w:val="both"/>
      </w:pPr>
      <w:r w:rsidRPr="00DF1E49">
        <w:t>7.2. Окончание срока действия настоящего договора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договора, в том числе от ответственности за ненадлежащее исполнение этих обязательств.</w:t>
      </w:r>
    </w:p>
    <w:p w:rsidR="00DF1E49" w:rsidRPr="00DF1E49" w:rsidRDefault="00DF1E49" w:rsidP="00DF1E49">
      <w:pPr>
        <w:pStyle w:val="a0"/>
        <w:ind w:left="540" w:hanging="540"/>
        <w:rPr>
          <w:rFonts w:ascii="Times New Roman" w:hAnsi="Times New Roman"/>
          <w:sz w:val="24"/>
          <w:szCs w:val="24"/>
        </w:rPr>
      </w:pPr>
      <w:r w:rsidRPr="00DF1E49">
        <w:rPr>
          <w:rFonts w:ascii="Times New Roman" w:hAnsi="Times New Roman"/>
          <w:sz w:val="24"/>
          <w:szCs w:val="24"/>
        </w:rPr>
        <w:t xml:space="preserve">7.3. Досрочное расторжение </w:t>
      </w:r>
      <w:r w:rsidR="00C417E0">
        <w:rPr>
          <w:rFonts w:ascii="Times New Roman" w:hAnsi="Times New Roman"/>
          <w:sz w:val="24"/>
          <w:szCs w:val="24"/>
        </w:rPr>
        <w:t xml:space="preserve">настоящего </w:t>
      </w:r>
      <w:r w:rsidRPr="00DF1E49">
        <w:rPr>
          <w:rFonts w:ascii="Times New Roman" w:hAnsi="Times New Roman"/>
          <w:sz w:val="24"/>
          <w:szCs w:val="24"/>
        </w:rPr>
        <w:t>договора возможно по соглашению сторон или решению суда по основаниям, предусмотренным гражданским законодательством РФ.</w:t>
      </w:r>
    </w:p>
    <w:p w:rsidR="00DF1E49" w:rsidRPr="00DF1E49" w:rsidRDefault="00DF1E49" w:rsidP="00DF1E49">
      <w:pPr>
        <w:jc w:val="center"/>
        <w:rPr>
          <w:b/>
          <w:bCs/>
        </w:rPr>
      </w:pPr>
      <w:r w:rsidRPr="00DF1E49">
        <w:rPr>
          <w:b/>
          <w:bCs/>
        </w:rPr>
        <w:lastRenderedPageBreak/>
        <w:t>8. Дополнительные условия</w:t>
      </w:r>
    </w:p>
    <w:p w:rsidR="00DF1E49" w:rsidRPr="00DF1E49" w:rsidRDefault="00DF1E49" w:rsidP="00DF1E49">
      <w:pPr>
        <w:pStyle w:val="a0"/>
        <w:tabs>
          <w:tab w:val="left" w:pos="540"/>
        </w:tabs>
        <w:ind w:left="539" w:hanging="539"/>
        <w:rPr>
          <w:rFonts w:ascii="Times New Roman" w:hAnsi="Times New Roman"/>
          <w:sz w:val="24"/>
          <w:szCs w:val="24"/>
        </w:rPr>
      </w:pPr>
      <w:r w:rsidRPr="00DF1E49">
        <w:rPr>
          <w:rFonts w:ascii="Times New Roman" w:hAnsi="Times New Roman"/>
          <w:sz w:val="24"/>
          <w:szCs w:val="24"/>
        </w:rPr>
        <w:t>8.1. Все споры и разногласия между сторонами, возникающие в период действия настоящего договора, разрешаются путем переговоров.</w:t>
      </w:r>
    </w:p>
    <w:p w:rsidR="00DF1E49" w:rsidRPr="00DF1E49" w:rsidRDefault="00DF1E49" w:rsidP="00DF1E49">
      <w:pPr>
        <w:tabs>
          <w:tab w:val="left" w:pos="540"/>
        </w:tabs>
        <w:ind w:left="539" w:hanging="539"/>
        <w:jc w:val="both"/>
      </w:pPr>
      <w:r w:rsidRPr="00DF1E49">
        <w:t>8.2. В случае невозможности урегулирования споров и разногласий путем переговоров спор подлежит разрешению в Арбитражном суде.</w:t>
      </w:r>
    </w:p>
    <w:p w:rsidR="00DF1E49" w:rsidRPr="00DF1E49" w:rsidRDefault="00DF1E49" w:rsidP="00DF1E49">
      <w:pPr>
        <w:tabs>
          <w:tab w:val="left" w:pos="540"/>
        </w:tabs>
        <w:ind w:left="539" w:hanging="539"/>
        <w:jc w:val="both"/>
      </w:pPr>
      <w:r w:rsidRPr="00DF1E49">
        <w:t>8.3. Во всем остальном, что не предусмотрено настоящим договором, стороны руководствуются действующим законодательством РФ.</w:t>
      </w:r>
    </w:p>
    <w:p w:rsidR="00DF1E49" w:rsidRPr="00DF1E49" w:rsidRDefault="00DF1E49" w:rsidP="00DF1E49">
      <w:pPr>
        <w:tabs>
          <w:tab w:val="left" w:pos="540"/>
        </w:tabs>
        <w:ind w:left="539" w:hanging="539"/>
        <w:jc w:val="both"/>
      </w:pPr>
      <w:r w:rsidRPr="00DF1E49">
        <w:t>8.4. Любые изменения и дополнения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DF1E49" w:rsidRPr="00DF1E49" w:rsidRDefault="00DF1E49" w:rsidP="00DF1E49">
      <w:pPr>
        <w:tabs>
          <w:tab w:val="left" w:pos="540"/>
        </w:tabs>
        <w:ind w:left="539" w:hanging="539"/>
        <w:jc w:val="both"/>
      </w:pPr>
      <w:r w:rsidRPr="00DF1E49">
        <w:t xml:space="preserve">8.5. Настоящий  договор составлен в двух экземплярах, имеющих одинаковую юридическую силу, по одному экземпляру для каждой из сторон. </w:t>
      </w:r>
    </w:p>
    <w:p w:rsidR="00DF1E49" w:rsidRPr="00DF1E49" w:rsidRDefault="00DF1E49" w:rsidP="00DF1E49">
      <w:pPr>
        <w:tabs>
          <w:tab w:val="left" w:pos="540"/>
        </w:tabs>
        <w:ind w:left="539" w:hanging="539"/>
        <w:jc w:val="both"/>
      </w:pPr>
      <w:r w:rsidRPr="00DF1E49">
        <w:t>8.6. В случае изменения адресов или банковских реквизитов, стороны обязаны письменно известить о таком изменении в течение трех дней.</w:t>
      </w:r>
    </w:p>
    <w:p w:rsidR="00DF1E49" w:rsidRPr="00DF1E49" w:rsidRDefault="00DF1E49" w:rsidP="00DF1E49">
      <w:pPr>
        <w:tabs>
          <w:tab w:val="left" w:pos="540"/>
        </w:tabs>
        <w:ind w:left="539" w:hanging="539"/>
        <w:jc w:val="both"/>
      </w:pPr>
      <w:r w:rsidRPr="00DF1E49">
        <w:t xml:space="preserve">8.6.  Приложение: </w:t>
      </w:r>
    </w:p>
    <w:p w:rsidR="00DF1E49" w:rsidRPr="00DF1E49" w:rsidRDefault="00DF1E49" w:rsidP="00DF1E49">
      <w:pPr>
        <w:tabs>
          <w:tab w:val="left" w:pos="540"/>
        </w:tabs>
        <w:ind w:left="539" w:hanging="539"/>
        <w:jc w:val="both"/>
      </w:pPr>
      <w:r w:rsidRPr="00DF1E49">
        <w:t xml:space="preserve"> 8.6.1.Спецификация.</w:t>
      </w:r>
    </w:p>
    <w:p w:rsidR="00DF1E49" w:rsidRPr="00DF1E49" w:rsidRDefault="00DF1E49" w:rsidP="00DF1E49">
      <w:pPr>
        <w:jc w:val="center"/>
        <w:rPr>
          <w:bCs/>
        </w:rPr>
      </w:pPr>
      <w:r w:rsidRPr="00DF1E49">
        <w:rPr>
          <w:b/>
          <w:bCs/>
        </w:rPr>
        <w:t>9.</w:t>
      </w:r>
      <w:r w:rsidRPr="00DF1E49">
        <w:rPr>
          <w:bCs/>
        </w:rPr>
        <w:t xml:space="preserve"> </w:t>
      </w:r>
      <w:r w:rsidRPr="00DF1E49">
        <w:rPr>
          <w:b/>
          <w:bCs/>
        </w:rPr>
        <w:t>Адреса и реквизиты сторон</w:t>
      </w:r>
    </w:p>
    <w:p w:rsidR="00DF1E49" w:rsidRPr="00DF1E49" w:rsidRDefault="00DF1E49" w:rsidP="00DF1E49">
      <w:pPr>
        <w:jc w:val="center"/>
        <w:rPr>
          <w:bCs/>
        </w:rPr>
      </w:pPr>
    </w:p>
    <w:tbl>
      <w:tblPr>
        <w:tblW w:w="10143" w:type="dxa"/>
        <w:tblInd w:w="70" w:type="dxa"/>
        <w:tblLayout w:type="fixed"/>
        <w:tblCellMar>
          <w:left w:w="70" w:type="dxa"/>
          <w:right w:w="70" w:type="dxa"/>
        </w:tblCellMar>
        <w:tblLook w:val="0000"/>
      </w:tblPr>
      <w:tblGrid>
        <w:gridCol w:w="4590"/>
        <w:gridCol w:w="513"/>
        <w:gridCol w:w="5040"/>
      </w:tblGrid>
      <w:tr w:rsidR="00DF1E49" w:rsidRPr="00DF1E49" w:rsidTr="00DF1E49">
        <w:trPr>
          <w:trHeight w:val="52"/>
        </w:trPr>
        <w:tc>
          <w:tcPr>
            <w:tcW w:w="4590" w:type="dxa"/>
          </w:tcPr>
          <w:p w:rsidR="00DF1E49" w:rsidRPr="00DF1E49" w:rsidRDefault="00DF1E49" w:rsidP="00DF1E49">
            <w:pPr>
              <w:snapToGrid w:val="0"/>
              <w:spacing w:line="240" w:lineRule="atLeast"/>
              <w:jc w:val="center"/>
              <w:rPr>
                <w:b/>
              </w:rPr>
            </w:pPr>
            <w:r w:rsidRPr="00DF1E49">
              <w:rPr>
                <w:b/>
              </w:rPr>
              <w:t>Покупатель</w:t>
            </w:r>
          </w:p>
        </w:tc>
        <w:tc>
          <w:tcPr>
            <w:tcW w:w="513" w:type="dxa"/>
          </w:tcPr>
          <w:p w:rsidR="00DF1E49" w:rsidRPr="00DF1E49" w:rsidRDefault="00DF1E49" w:rsidP="00DF1E49">
            <w:pPr>
              <w:snapToGrid w:val="0"/>
              <w:spacing w:line="240" w:lineRule="atLeast"/>
              <w:jc w:val="center"/>
              <w:rPr>
                <w:b/>
              </w:rPr>
            </w:pPr>
          </w:p>
        </w:tc>
        <w:tc>
          <w:tcPr>
            <w:tcW w:w="5040" w:type="dxa"/>
          </w:tcPr>
          <w:p w:rsidR="00DF1E49" w:rsidRPr="00DF1E49" w:rsidRDefault="00DF1E49" w:rsidP="00DF1E49">
            <w:pPr>
              <w:pStyle w:val="2"/>
              <w:tabs>
                <w:tab w:val="left" w:pos="-602"/>
                <w:tab w:val="num" w:pos="0"/>
              </w:tabs>
              <w:snapToGrid w:val="0"/>
              <w:spacing w:before="0" w:line="240" w:lineRule="atLeast"/>
              <w:ind w:left="-602"/>
              <w:jc w:val="center"/>
              <w:rPr>
                <w:rFonts w:ascii="Times New Roman" w:hAnsi="Times New Roman" w:cs="Times New Roman"/>
                <w:color w:val="auto"/>
                <w:sz w:val="24"/>
                <w:szCs w:val="24"/>
              </w:rPr>
            </w:pPr>
            <w:r w:rsidRPr="00DF1E49">
              <w:rPr>
                <w:rFonts w:ascii="Times New Roman" w:hAnsi="Times New Roman" w:cs="Times New Roman"/>
                <w:color w:val="auto"/>
                <w:sz w:val="24"/>
                <w:szCs w:val="24"/>
              </w:rPr>
              <w:t>Поставщик</w:t>
            </w:r>
          </w:p>
        </w:tc>
      </w:tr>
      <w:tr w:rsidR="00DF1E49" w:rsidRPr="00DF1E49" w:rsidTr="00DF1E49">
        <w:trPr>
          <w:trHeight w:val="135"/>
        </w:trPr>
        <w:tc>
          <w:tcPr>
            <w:tcW w:w="4590" w:type="dxa"/>
          </w:tcPr>
          <w:p w:rsidR="00DF1E49" w:rsidRPr="00DF1E49" w:rsidRDefault="00DF1E49" w:rsidP="00DF1E49">
            <w:pPr>
              <w:jc w:val="both"/>
            </w:pPr>
          </w:p>
        </w:tc>
        <w:tc>
          <w:tcPr>
            <w:tcW w:w="513" w:type="dxa"/>
          </w:tcPr>
          <w:p w:rsidR="00DF1E49" w:rsidRPr="00DF1E49" w:rsidRDefault="00DF1E49" w:rsidP="00DF1E49">
            <w:pPr>
              <w:jc w:val="both"/>
            </w:pPr>
          </w:p>
        </w:tc>
        <w:tc>
          <w:tcPr>
            <w:tcW w:w="5040" w:type="dxa"/>
          </w:tcPr>
          <w:p w:rsidR="00DF1E49" w:rsidRPr="00DF1E49" w:rsidRDefault="00DF1E49" w:rsidP="00DF1E49">
            <w:pPr>
              <w:jc w:val="both"/>
            </w:pPr>
          </w:p>
        </w:tc>
      </w:tr>
      <w:tr w:rsidR="00DF1E49" w:rsidRPr="00DF1E49" w:rsidTr="00DF1E49">
        <w:trPr>
          <w:trHeight w:val="4275"/>
        </w:trPr>
        <w:tc>
          <w:tcPr>
            <w:tcW w:w="4590" w:type="dxa"/>
          </w:tcPr>
          <w:p w:rsidR="00DF1E49" w:rsidRPr="00DF1E49" w:rsidRDefault="00DF1E49" w:rsidP="00DF1E49">
            <w:r w:rsidRPr="00DF1E49">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F03C26" w:rsidRDefault="00DF1E49" w:rsidP="00DF1E49">
            <w:r w:rsidRPr="00DF1E49">
              <w:t>Рас</w:t>
            </w:r>
            <w:proofErr w:type="gramStart"/>
            <w:r w:rsidRPr="00DF1E49">
              <w:t>.</w:t>
            </w:r>
            <w:proofErr w:type="gramEnd"/>
            <w:r w:rsidRPr="00DF1E49">
              <w:t>/</w:t>
            </w:r>
            <w:proofErr w:type="spellStart"/>
            <w:proofErr w:type="gramStart"/>
            <w:r w:rsidRPr="00DF1E49">
              <w:t>с</w:t>
            </w:r>
            <w:proofErr w:type="gramEnd"/>
            <w:r w:rsidRPr="00DF1E49">
              <w:t>ч</w:t>
            </w:r>
            <w:proofErr w:type="spellEnd"/>
            <w:r w:rsidRPr="00DF1E49">
              <w:t>.</w:t>
            </w:r>
            <w:r w:rsidR="00F03C26">
              <w:t xml:space="preserve"> 40502810295150000000</w:t>
            </w:r>
          </w:p>
          <w:p w:rsidR="00F03C26" w:rsidRDefault="00537AFE" w:rsidP="00DF1E49">
            <w:r w:rsidRPr="00DF1E49">
              <w:t xml:space="preserve"> </w:t>
            </w:r>
            <w:proofErr w:type="spellStart"/>
            <w:r w:rsidR="00DF1E49" w:rsidRPr="00DF1E49">
              <w:t>Кор</w:t>
            </w:r>
            <w:proofErr w:type="spellEnd"/>
            <w:r w:rsidR="00DF1E49" w:rsidRPr="00DF1E49">
              <w:t>.</w:t>
            </w:r>
            <w:r w:rsidR="00F03C26">
              <w:t>/</w:t>
            </w:r>
            <w:proofErr w:type="spellStart"/>
            <w:r w:rsidR="00DF1E49" w:rsidRPr="00DF1E49">
              <w:t>сч</w:t>
            </w:r>
            <w:proofErr w:type="spellEnd"/>
            <w:r w:rsidR="00DF1E49" w:rsidRPr="00DF1E49">
              <w:t>.</w:t>
            </w:r>
            <w:r w:rsidR="00F03C26">
              <w:t xml:space="preserve"> 30101810200000000903</w:t>
            </w:r>
          </w:p>
          <w:p w:rsidR="00DF1E49" w:rsidRPr="00DF1E49" w:rsidRDefault="00537AFE" w:rsidP="00DF1E49">
            <w:r w:rsidRPr="00DF1E49">
              <w:t xml:space="preserve"> </w:t>
            </w:r>
            <w:r w:rsidR="00DF1E49" w:rsidRPr="00DF1E49">
              <w:t xml:space="preserve">В </w:t>
            </w:r>
            <w:r w:rsidR="00F03C26">
              <w:t xml:space="preserve">Уральском </w:t>
            </w:r>
            <w:r w:rsidR="00DF1E49" w:rsidRPr="00DF1E49">
              <w:t>филиале ОАО АКБ «РОСБАНК» г.</w:t>
            </w:r>
            <w:r w:rsidR="00184330">
              <w:t xml:space="preserve"> </w:t>
            </w:r>
            <w:r w:rsidR="005D52F6">
              <w:t>Екатеринбург</w:t>
            </w:r>
          </w:p>
          <w:p w:rsidR="00DF1E49" w:rsidRPr="00DF1E49" w:rsidRDefault="00DF1E49" w:rsidP="00DF1E49">
            <w:r w:rsidRPr="00DF1E49">
              <w:t>ИНН 7203002253;</w:t>
            </w:r>
          </w:p>
          <w:p w:rsidR="00DF1E49" w:rsidRPr="00DF1E49" w:rsidRDefault="00DF1E49" w:rsidP="00DF1E49">
            <w:r w:rsidRPr="00DF1E49">
              <w:t>КПП 720301001</w:t>
            </w:r>
          </w:p>
          <w:p w:rsidR="00DF1E49" w:rsidRPr="00DF1E49" w:rsidRDefault="00DF1E49" w:rsidP="00DF1E49">
            <w:r w:rsidRPr="00DF1E49">
              <w:t>БИК 046577903</w:t>
            </w:r>
          </w:p>
          <w:p w:rsidR="00DF1E49" w:rsidRPr="00DF1E49" w:rsidRDefault="00DF1E49" w:rsidP="00DF1E49">
            <w:r w:rsidRPr="00DF1E49">
              <w:t>ОКОНХ 19330,17372; ОКПО 03151461;</w:t>
            </w:r>
          </w:p>
          <w:p w:rsidR="00DF1E49" w:rsidRPr="00DF1E49" w:rsidRDefault="00DF1E49" w:rsidP="00DF1E49">
            <w:r w:rsidRPr="00DF1E49">
              <w:t>Адрес:625023, г</w:t>
            </w:r>
            <w:proofErr w:type="gramStart"/>
            <w:r w:rsidRPr="00DF1E49">
              <w:t>.Т</w:t>
            </w:r>
            <w:proofErr w:type="gramEnd"/>
            <w:r w:rsidRPr="00DF1E49">
              <w:t xml:space="preserve">юмень, </w:t>
            </w:r>
            <w:proofErr w:type="spellStart"/>
            <w:r w:rsidRPr="00DF1E49">
              <w:t>ул</w:t>
            </w:r>
            <w:proofErr w:type="spellEnd"/>
            <w:r w:rsidRPr="00DF1E49">
              <w:t xml:space="preserve"> Одесская,д.35;</w:t>
            </w:r>
          </w:p>
          <w:p w:rsidR="00DF1E49" w:rsidRPr="00DF1E49" w:rsidRDefault="00DF1E49" w:rsidP="00DF1E49">
            <w:r w:rsidRPr="00DF1E49">
              <w:t xml:space="preserve">Тел/факс (3452)41-15-92,14-17-76; </w:t>
            </w:r>
          </w:p>
          <w:p w:rsidR="00DF1E49" w:rsidRPr="00DF1E49" w:rsidRDefault="00DF1E49" w:rsidP="00DF1E49"/>
          <w:p w:rsidR="00DF1E49" w:rsidRPr="00DF1E49" w:rsidRDefault="00DF1E49" w:rsidP="00DF1E49"/>
          <w:p w:rsidR="00DF1E49" w:rsidRPr="00DF1E49" w:rsidRDefault="00DF1E49" w:rsidP="00DF1E49">
            <w:r w:rsidRPr="00DF1E49">
              <w:t>_________________ А.В.Смирнов</w:t>
            </w:r>
          </w:p>
          <w:p w:rsidR="00DF1E49" w:rsidRPr="00DF1E49" w:rsidRDefault="00DF1E49" w:rsidP="00DF1E49"/>
          <w:p w:rsidR="00DF1E49" w:rsidRPr="00DF1E49" w:rsidRDefault="00DF1E49" w:rsidP="00DF1E49">
            <w:pPr>
              <w:jc w:val="both"/>
            </w:pPr>
            <w:r w:rsidRPr="00DF1E49">
              <w:t>М.П.</w:t>
            </w:r>
          </w:p>
          <w:p w:rsidR="00DF1E49" w:rsidRPr="00DF1E49" w:rsidRDefault="00DF1E49" w:rsidP="00DF1E49">
            <w:pPr>
              <w:jc w:val="both"/>
            </w:pPr>
          </w:p>
        </w:tc>
        <w:tc>
          <w:tcPr>
            <w:tcW w:w="513" w:type="dxa"/>
          </w:tcPr>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Pr>
              <w:jc w:val="both"/>
            </w:pPr>
          </w:p>
        </w:tc>
        <w:tc>
          <w:tcPr>
            <w:tcW w:w="5040" w:type="dxa"/>
          </w:tcPr>
          <w:p w:rsidR="00DF1E49" w:rsidRPr="00DF1E49" w:rsidRDefault="00DF1E49" w:rsidP="00DF1E49">
            <w:pPr>
              <w:ind w:left="425"/>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r w:rsidRPr="00DF1E49">
              <w:t xml:space="preserve">___________________ </w:t>
            </w:r>
          </w:p>
          <w:p w:rsidR="00DF1E49" w:rsidRPr="00DF1E49" w:rsidRDefault="00DF1E49" w:rsidP="00DF1E49">
            <w:pPr>
              <w:jc w:val="both"/>
            </w:pPr>
          </w:p>
          <w:p w:rsidR="00DF1E49" w:rsidRPr="00DF1E49" w:rsidRDefault="00DF1E49" w:rsidP="00DF1E49">
            <w:pPr>
              <w:jc w:val="both"/>
            </w:pPr>
            <w:r w:rsidRPr="00DF1E49">
              <w:t>М.П.</w:t>
            </w:r>
          </w:p>
          <w:p w:rsidR="00DF1E49" w:rsidRPr="00DF1E49" w:rsidRDefault="00DF1E49" w:rsidP="00DF1E49">
            <w:pPr>
              <w:jc w:val="both"/>
            </w:pPr>
          </w:p>
        </w:tc>
      </w:tr>
    </w:tbl>
    <w:p w:rsidR="00DF1E49" w:rsidRPr="00DF1E49" w:rsidRDefault="00DF1E49" w:rsidP="00DF1E49">
      <w:pPr>
        <w:rPr>
          <w:b/>
          <w:bCs/>
        </w:rPr>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Default="00DF1E49" w:rsidP="00DF1E49">
      <w:pPr>
        <w:jc w:val="both"/>
      </w:pPr>
    </w:p>
    <w:p w:rsidR="00DF1E49" w:rsidRDefault="00DF1E49" w:rsidP="00DF1E49">
      <w:pPr>
        <w:jc w:val="both"/>
      </w:pPr>
    </w:p>
    <w:p w:rsidR="00DF1E49" w:rsidRDefault="00DF1E49" w:rsidP="00DF1E49">
      <w:pPr>
        <w:jc w:val="both"/>
      </w:pPr>
    </w:p>
    <w:p w:rsidR="00DF1E49" w:rsidRPr="00DF1E49" w:rsidRDefault="00DF1E49" w:rsidP="00DF1E49">
      <w:pPr>
        <w:jc w:val="both"/>
      </w:pPr>
    </w:p>
    <w:p w:rsidR="00DF1E49" w:rsidRPr="00DF1E49" w:rsidRDefault="00DF1E49" w:rsidP="00DF1E49">
      <w:pPr>
        <w:jc w:val="both"/>
      </w:pPr>
    </w:p>
    <w:p w:rsidR="00DF1E49" w:rsidRPr="00DF1E49" w:rsidRDefault="00DF1E49" w:rsidP="00DF1E49">
      <w:pPr>
        <w:jc w:val="right"/>
      </w:pPr>
      <w:r w:rsidRPr="00DF1E49">
        <w:t>Приложение №1 к договору</w:t>
      </w:r>
    </w:p>
    <w:p w:rsidR="00DF1E49" w:rsidRPr="00DF1E49" w:rsidRDefault="00DF1E49" w:rsidP="00DF1E49">
      <w:pPr>
        <w:jc w:val="right"/>
      </w:pPr>
    </w:p>
    <w:p w:rsidR="00DF1E49" w:rsidRPr="00DF1E49" w:rsidRDefault="00DF1E49" w:rsidP="00DF1E49">
      <w:pPr>
        <w:jc w:val="right"/>
      </w:pPr>
      <w:r w:rsidRPr="00DF1E49">
        <w:t>от «___» _________2012г. №_____</w:t>
      </w:r>
    </w:p>
    <w:p w:rsidR="00DF1E49" w:rsidRPr="00DF1E49" w:rsidRDefault="00DF1E49" w:rsidP="00DF1E49">
      <w:pPr>
        <w:jc w:val="center"/>
        <w:rPr>
          <w:b/>
        </w:rPr>
      </w:pPr>
      <w:r w:rsidRPr="00DF1E49">
        <w:rPr>
          <w:b/>
        </w:rPr>
        <w:t>Спецификация</w:t>
      </w:r>
    </w:p>
    <w:tbl>
      <w:tblPr>
        <w:tblpPr w:leftFromText="180" w:rightFromText="180" w:vertAnchor="text" w:horzAnchor="margin" w:tblpXSpec="center" w:tblpY="23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4039"/>
        <w:gridCol w:w="923"/>
        <w:gridCol w:w="1134"/>
        <w:gridCol w:w="1134"/>
        <w:gridCol w:w="1275"/>
      </w:tblGrid>
      <w:tr w:rsidR="00DF1E49" w:rsidRPr="00DF1E49" w:rsidTr="00DF1E49">
        <w:trPr>
          <w:trHeight w:val="543"/>
        </w:trPr>
        <w:tc>
          <w:tcPr>
            <w:tcW w:w="2376" w:type="dxa"/>
          </w:tcPr>
          <w:p w:rsidR="00DF1E49" w:rsidRPr="00DF1E49" w:rsidRDefault="00DF1E49" w:rsidP="00DF1E49">
            <w:pPr>
              <w:rPr>
                <w:color w:val="000000"/>
                <w:spacing w:val="-1"/>
              </w:rPr>
            </w:pPr>
            <w:r w:rsidRPr="00DF1E49">
              <w:rPr>
                <w:color w:val="000000"/>
                <w:spacing w:val="-1"/>
              </w:rPr>
              <w:t>Наименование изделия</w:t>
            </w:r>
          </w:p>
        </w:tc>
        <w:tc>
          <w:tcPr>
            <w:tcW w:w="4039" w:type="dxa"/>
          </w:tcPr>
          <w:p w:rsidR="00DF1E49" w:rsidRPr="00DF1E49" w:rsidRDefault="00DF1E49" w:rsidP="00DF1E49">
            <w:pPr>
              <w:jc w:val="center"/>
              <w:rPr>
                <w:color w:val="000000"/>
                <w:spacing w:val="-1"/>
              </w:rPr>
            </w:pPr>
            <w:r w:rsidRPr="00DF1E49">
              <w:rPr>
                <w:color w:val="000000"/>
                <w:spacing w:val="-1"/>
              </w:rPr>
              <w:t>Функциональные и технические характеристики/требования</w:t>
            </w:r>
          </w:p>
          <w:p w:rsidR="00DF1E49" w:rsidRPr="00DF1E49" w:rsidRDefault="00DF1E49" w:rsidP="00DF1E49">
            <w:pPr>
              <w:jc w:val="center"/>
              <w:rPr>
                <w:color w:val="000000"/>
                <w:spacing w:val="-1"/>
              </w:rPr>
            </w:pPr>
          </w:p>
        </w:tc>
        <w:tc>
          <w:tcPr>
            <w:tcW w:w="923" w:type="dxa"/>
          </w:tcPr>
          <w:p w:rsidR="00DF1E49" w:rsidRPr="00DF1E49" w:rsidRDefault="00DF1E49" w:rsidP="00DF1E49">
            <w:pPr>
              <w:jc w:val="center"/>
              <w:rPr>
                <w:color w:val="000000"/>
                <w:spacing w:val="-1"/>
              </w:rPr>
            </w:pPr>
            <w:r w:rsidRPr="00DF1E49">
              <w:rPr>
                <w:color w:val="000000"/>
                <w:spacing w:val="-1"/>
              </w:rPr>
              <w:t>Кол-во, шт.</w:t>
            </w:r>
          </w:p>
        </w:tc>
        <w:tc>
          <w:tcPr>
            <w:tcW w:w="1134" w:type="dxa"/>
          </w:tcPr>
          <w:p w:rsidR="00DF1E49" w:rsidRPr="00DF1E49" w:rsidRDefault="00DF1E49" w:rsidP="00DF1E49">
            <w:pPr>
              <w:jc w:val="center"/>
              <w:rPr>
                <w:color w:val="000000"/>
                <w:spacing w:val="-1"/>
              </w:rPr>
            </w:pPr>
            <w:r w:rsidRPr="00DF1E49">
              <w:rPr>
                <w:color w:val="000000"/>
                <w:spacing w:val="-1"/>
              </w:rPr>
              <w:t>Цена за ед</w:t>
            </w:r>
            <w:proofErr w:type="gramStart"/>
            <w:r w:rsidRPr="00DF1E49">
              <w:rPr>
                <w:color w:val="000000"/>
                <w:spacing w:val="-1"/>
              </w:rPr>
              <w:t>.(</w:t>
            </w:r>
            <w:proofErr w:type="gramEnd"/>
            <w:r w:rsidRPr="00DF1E49">
              <w:rPr>
                <w:color w:val="000000"/>
                <w:spacing w:val="-1"/>
              </w:rPr>
              <w:t>руб</w:t>
            </w:r>
            <w:r w:rsidR="00CF5EA4">
              <w:rPr>
                <w:color w:val="000000"/>
                <w:spacing w:val="-1"/>
              </w:rPr>
              <w:t>.</w:t>
            </w:r>
            <w:r w:rsidRPr="00DF1E49">
              <w:rPr>
                <w:color w:val="000000"/>
                <w:spacing w:val="-1"/>
              </w:rPr>
              <w:t>)</w:t>
            </w:r>
          </w:p>
        </w:tc>
        <w:tc>
          <w:tcPr>
            <w:tcW w:w="1134" w:type="dxa"/>
          </w:tcPr>
          <w:p w:rsidR="00DF1E49" w:rsidRPr="00DF1E49" w:rsidRDefault="00DF1E49" w:rsidP="00DF1E49">
            <w:pPr>
              <w:rPr>
                <w:color w:val="000000"/>
                <w:spacing w:val="-1"/>
              </w:rPr>
            </w:pPr>
            <w:r w:rsidRPr="00DF1E49">
              <w:rPr>
                <w:color w:val="000000"/>
                <w:spacing w:val="-1"/>
              </w:rPr>
              <w:t>Срок гарантии мес.</w:t>
            </w:r>
          </w:p>
        </w:tc>
        <w:tc>
          <w:tcPr>
            <w:tcW w:w="1275" w:type="dxa"/>
          </w:tcPr>
          <w:p w:rsidR="00DF1E49" w:rsidRPr="00DF1E49" w:rsidRDefault="00DF1E49" w:rsidP="00DF1E49">
            <w:pPr>
              <w:jc w:val="center"/>
              <w:rPr>
                <w:color w:val="000000"/>
                <w:spacing w:val="-1"/>
              </w:rPr>
            </w:pPr>
            <w:r w:rsidRPr="00DF1E49">
              <w:rPr>
                <w:color w:val="000000"/>
                <w:spacing w:val="-1"/>
              </w:rPr>
              <w:t>Сумма, руб.</w:t>
            </w:r>
          </w:p>
        </w:tc>
      </w:tr>
      <w:tr w:rsidR="00DF1E49" w:rsidRPr="00DF1E49" w:rsidTr="00DF1E49">
        <w:trPr>
          <w:trHeight w:val="768"/>
        </w:trPr>
        <w:tc>
          <w:tcPr>
            <w:tcW w:w="2376" w:type="dxa"/>
          </w:tcPr>
          <w:p w:rsidR="00DF1E49" w:rsidRPr="00DF1E49" w:rsidRDefault="00DF1E49" w:rsidP="00DF1E49">
            <w:pPr>
              <w:snapToGrid w:val="0"/>
              <w:rPr>
                <w:color w:val="000000"/>
                <w:spacing w:val="-1"/>
              </w:rPr>
            </w:pPr>
          </w:p>
        </w:tc>
        <w:tc>
          <w:tcPr>
            <w:tcW w:w="4039" w:type="dxa"/>
          </w:tcPr>
          <w:p w:rsidR="00DF1E49" w:rsidRPr="00DF1E49" w:rsidRDefault="00DF1E49" w:rsidP="00DF1E49">
            <w:pPr>
              <w:shd w:val="clear" w:color="auto" w:fill="FFFFFF"/>
              <w:jc w:val="both"/>
              <w:rPr>
                <w:color w:val="000000"/>
                <w:spacing w:val="-1"/>
              </w:rPr>
            </w:pPr>
          </w:p>
        </w:tc>
        <w:tc>
          <w:tcPr>
            <w:tcW w:w="923" w:type="dxa"/>
          </w:tcPr>
          <w:p w:rsidR="00DF1E49" w:rsidRPr="00DF1E49" w:rsidRDefault="00DF1E49" w:rsidP="00DF1E49">
            <w:pPr>
              <w:jc w:val="center"/>
              <w:rPr>
                <w:color w:val="000000"/>
                <w:spacing w:val="-1"/>
              </w:rPr>
            </w:pPr>
          </w:p>
        </w:tc>
        <w:tc>
          <w:tcPr>
            <w:tcW w:w="1134" w:type="dxa"/>
          </w:tcPr>
          <w:p w:rsidR="00DF1E49" w:rsidRPr="00DF1E49" w:rsidRDefault="00DF1E49" w:rsidP="00DF1E49">
            <w:pPr>
              <w:jc w:val="center"/>
              <w:rPr>
                <w:color w:val="000000"/>
                <w:spacing w:val="-1"/>
              </w:rPr>
            </w:pPr>
          </w:p>
        </w:tc>
        <w:tc>
          <w:tcPr>
            <w:tcW w:w="1134" w:type="dxa"/>
          </w:tcPr>
          <w:p w:rsidR="00DF1E49" w:rsidRPr="00DF1E49" w:rsidRDefault="00DF1E49" w:rsidP="00DF1E49">
            <w:pPr>
              <w:jc w:val="center"/>
              <w:rPr>
                <w:color w:val="000000"/>
                <w:spacing w:val="-1"/>
              </w:rPr>
            </w:pPr>
          </w:p>
        </w:tc>
        <w:tc>
          <w:tcPr>
            <w:tcW w:w="1275" w:type="dxa"/>
          </w:tcPr>
          <w:p w:rsidR="00DF1E49" w:rsidRPr="00DF1E49" w:rsidRDefault="00DF1E49" w:rsidP="00DF1E49">
            <w:pPr>
              <w:jc w:val="center"/>
              <w:rPr>
                <w:color w:val="000000"/>
                <w:spacing w:val="-1"/>
              </w:rPr>
            </w:pPr>
          </w:p>
        </w:tc>
      </w:tr>
      <w:tr w:rsidR="00DF1E49" w:rsidRPr="00DF1E49" w:rsidTr="00DF1E49">
        <w:trPr>
          <w:trHeight w:val="768"/>
        </w:trPr>
        <w:tc>
          <w:tcPr>
            <w:tcW w:w="9606" w:type="dxa"/>
            <w:gridSpan w:val="5"/>
          </w:tcPr>
          <w:p w:rsidR="00DF1E49" w:rsidRPr="00DF1E49" w:rsidRDefault="00DF1E49" w:rsidP="00DF1E49">
            <w:pPr>
              <w:jc w:val="center"/>
              <w:rPr>
                <w:color w:val="000000"/>
                <w:spacing w:val="-1"/>
              </w:rPr>
            </w:pPr>
            <w:r w:rsidRPr="00DF1E49">
              <w:rPr>
                <w:color w:val="000000"/>
                <w:spacing w:val="-1"/>
              </w:rPr>
              <w:t xml:space="preserve">                                                                                                                                 Итого:</w:t>
            </w:r>
          </w:p>
        </w:tc>
        <w:tc>
          <w:tcPr>
            <w:tcW w:w="1275" w:type="dxa"/>
          </w:tcPr>
          <w:p w:rsidR="00DF1E49" w:rsidRPr="00DF1E49" w:rsidRDefault="00DF1E49" w:rsidP="00DF1E49">
            <w:pPr>
              <w:jc w:val="center"/>
              <w:rPr>
                <w:color w:val="000000"/>
                <w:spacing w:val="-1"/>
              </w:rPr>
            </w:pPr>
          </w:p>
        </w:tc>
      </w:tr>
    </w:tbl>
    <w:p w:rsidR="00DF1E49" w:rsidRPr="00DF1E49" w:rsidRDefault="00DF1E49" w:rsidP="00DF1E49">
      <w:pPr>
        <w:jc w:val="right"/>
      </w:pPr>
    </w:p>
    <w:p w:rsidR="00DF1E49" w:rsidRPr="00DF1E49" w:rsidRDefault="00DF1E49" w:rsidP="00DF1E49">
      <w:pPr>
        <w:jc w:val="right"/>
      </w:pPr>
    </w:p>
    <w:tbl>
      <w:tblPr>
        <w:tblW w:w="10143" w:type="dxa"/>
        <w:tblInd w:w="70" w:type="dxa"/>
        <w:tblLayout w:type="fixed"/>
        <w:tblCellMar>
          <w:left w:w="70" w:type="dxa"/>
          <w:right w:w="70" w:type="dxa"/>
        </w:tblCellMar>
        <w:tblLook w:val="0000"/>
      </w:tblPr>
      <w:tblGrid>
        <w:gridCol w:w="4590"/>
        <w:gridCol w:w="513"/>
        <w:gridCol w:w="5040"/>
      </w:tblGrid>
      <w:tr w:rsidR="00DF1E49" w:rsidRPr="00DF1E49" w:rsidTr="00DF1E49">
        <w:trPr>
          <w:trHeight w:val="52"/>
        </w:trPr>
        <w:tc>
          <w:tcPr>
            <w:tcW w:w="4590" w:type="dxa"/>
          </w:tcPr>
          <w:p w:rsidR="00DF1E49" w:rsidRPr="00DF1E49" w:rsidRDefault="00DF1E49" w:rsidP="00DF1E49">
            <w:pPr>
              <w:snapToGrid w:val="0"/>
              <w:spacing w:line="240" w:lineRule="atLeast"/>
              <w:jc w:val="center"/>
              <w:rPr>
                <w:b/>
              </w:rPr>
            </w:pPr>
            <w:r w:rsidRPr="00DF1E49">
              <w:rPr>
                <w:b/>
              </w:rPr>
              <w:t>Покупатель</w:t>
            </w:r>
          </w:p>
        </w:tc>
        <w:tc>
          <w:tcPr>
            <w:tcW w:w="513" w:type="dxa"/>
          </w:tcPr>
          <w:p w:rsidR="00DF1E49" w:rsidRPr="00DF1E49" w:rsidRDefault="00DF1E49" w:rsidP="00DF1E49">
            <w:pPr>
              <w:snapToGrid w:val="0"/>
              <w:spacing w:line="240" w:lineRule="atLeast"/>
              <w:jc w:val="center"/>
              <w:rPr>
                <w:b/>
              </w:rPr>
            </w:pPr>
          </w:p>
        </w:tc>
        <w:tc>
          <w:tcPr>
            <w:tcW w:w="5040" w:type="dxa"/>
          </w:tcPr>
          <w:p w:rsidR="00DF1E49" w:rsidRPr="00DF1E49" w:rsidRDefault="00DF1E49" w:rsidP="00DF1E49">
            <w:pPr>
              <w:pStyle w:val="2"/>
              <w:tabs>
                <w:tab w:val="left" w:pos="-602"/>
                <w:tab w:val="num" w:pos="0"/>
              </w:tabs>
              <w:snapToGrid w:val="0"/>
              <w:spacing w:before="0" w:line="240" w:lineRule="atLeast"/>
              <w:ind w:left="-602"/>
              <w:jc w:val="center"/>
              <w:rPr>
                <w:rFonts w:ascii="Times New Roman" w:hAnsi="Times New Roman" w:cs="Times New Roman"/>
                <w:color w:val="auto"/>
                <w:sz w:val="24"/>
                <w:szCs w:val="24"/>
              </w:rPr>
            </w:pPr>
            <w:r w:rsidRPr="00DF1E49">
              <w:rPr>
                <w:rFonts w:ascii="Times New Roman" w:hAnsi="Times New Roman" w:cs="Times New Roman"/>
                <w:color w:val="auto"/>
                <w:sz w:val="24"/>
                <w:szCs w:val="24"/>
              </w:rPr>
              <w:t>Поставщик</w:t>
            </w:r>
          </w:p>
        </w:tc>
      </w:tr>
      <w:tr w:rsidR="00DF1E49" w:rsidRPr="00DF1E49" w:rsidTr="00DF1E49">
        <w:trPr>
          <w:trHeight w:val="135"/>
        </w:trPr>
        <w:tc>
          <w:tcPr>
            <w:tcW w:w="4590" w:type="dxa"/>
          </w:tcPr>
          <w:p w:rsidR="00DF1E49" w:rsidRPr="00DF1E49" w:rsidRDefault="00DF1E49" w:rsidP="00DF1E49">
            <w:pPr>
              <w:jc w:val="both"/>
            </w:pPr>
          </w:p>
        </w:tc>
        <w:tc>
          <w:tcPr>
            <w:tcW w:w="513" w:type="dxa"/>
          </w:tcPr>
          <w:p w:rsidR="00DF1E49" w:rsidRPr="00DF1E49" w:rsidRDefault="00DF1E49" w:rsidP="00DF1E49">
            <w:pPr>
              <w:jc w:val="both"/>
            </w:pPr>
          </w:p>
        </w:tc>
        <w:tc>
          <w:tcPr>
            <w:tcW w:w="5040" w:type="dxa"/>
          </w:tcPr>
          <w:p w:rsidR="00DF1E49" w:rsidRDefault="00DF1E49" w:rsidP="00DF1E49">
            <w:pPr>
              <w:jc w:val="both"/>
            </w:pPr>
          </w:p>
          <w:p w:rsidR="00B101F4" w:rsidRPr="00DF1E49" w:rsidRDefault="00B101F4" w:rsidP="00DF1E49">
            <w:pPr>
              <w:jc w:val="both"/>
            </w:pPr>
          </w:p>
        </w:tc>
      </w:tr>
      <w:tr w:rsidR="00DF1E49" w:rsidRPr="00DF1E49" w:rsidTr="00DF1E49">
        <w:trPr>
          <w:trHeight w:val="4275"/>
        </w:trPr>
        <w:tc>
          <w:tcPr>
            <w:tcW w:w="4590" w:type="dxa"/>
          </w:tcPr>
          <w:p w:rsidR="00DF1E49" w:rsidRPr="00DF1E49" w:rsidRDefault="00DF1E49" w:rsidP="00DF1E49"/>
          <w:p w:rsidR="00DF1E49" w:rsidRPr="00DF1E49" w:rsidRDefault="00DF1E49" w:rsidP="00DF1E49">
            <w:r w:rsidRPr="00DF1E49">
              <w:t>_________________ А.В.Смирнов</w:t>
            </w:r>
          </w:p>
          <w:p w:rsidR="00DF1E49" w:rsidRPr="00DF1E49" w:rsidRDefault="00DF1E49" w:rsidP="00DF1E49"/>
          <w:p w:rsidR="00DF1E49" w:rsidRPr="00DF1E49" w:rsidRDefault="00DF1E49" w:rsidP="00DF1E49">
            <w:pPr>
              <w:jc w:val="both"/>
            </w:pPr>
            <w:r w:rsidRPr="00DF1E49">
              <w:t>М.П.</w:t>
            </w:r>
          </w:p>
          <w:p w:rsidR="00DF1E49" w:rsidRPr="00DF1E49" w:rsidRDefault="00DF1E49" w:rsidP="00DF1E49">
            <w:pPr>
              <w:jc w:val="both"/>
            </w:pPr>
          </w:p>
        </w:tc>
        <w:tc>
          <w:tcPr>
            <w:tcW w:w="513" w:type="dxa"/>
          </w:tcPr>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 w:rsidR="00DF1E49" w:rsidRPr="00DF1E49" w:rsidRDefault="00DF1E49" w:rsidP="00DF1E49">
            <w:pPr>
              <w:jc w:val="both"/>
            </w:pPr>
          </w:p>
        </w:tc>
        <w:tc>
          <w:tcPr>
            <w:tcW w:w="5040" w:type="dxa"/>
          </w:tcPr>
          <w:p w:rsidR="00DF1E49" w:rsidRPr="00DF1E49" w:rsidRDefault="00DF1E49" w:rsidP="00DF1E49">
            <w:pPr>
              <w:jc w:val="both"/>
            </w:pPr>
            <w:r w:rsidRPr="00DF1E49">
              <w:t xml:space="preserve">___________________ </w:t>
            </w:r>
          </w:p>
          <w:p w:rsidR="00DF1E49" w:rsidRPr="00DF1E49" w:rsidRDefault="00DF1E49" w:rsidP="00DF1E49">
            <w:pPr>
              <w:jc w:val="both"/>
            </w:pPr>
          </w:p>
          <w:p w:rsidR="00DF1E49" w:rsidRPr="00DF1E49" w:rsidRDefault="00DF1E49" w:rsidP="00DF1E49">
            <w:pPr>
              <w:jc w:val="both"/>
            </w:pPr>
            <w:r w:rsidRPr="00DF1E49">
              <w:t>М.П.</w:t>
            </w:r>
          </w:p>
          <w:p w:rsidR="00DF1E49" w:rsidRPr="00DF1E49" w:rsidRDefault="00DF1E49" w:rsidP="00DF1E49">
            <w:pPr>
              <w:jc w:val="both"/>
            </w:pPr>
          </w:p>
        </w:tc>
      </w:tr>
    </w:tbl>
    <w:p w:rsidR="00DF1E49" w:rsidRPr="00DF1E49" w:rsidRDefault="00DF1E49" w:rsidP="00DF1E49">
      <w:pPr>
        <w:jc w:val="right"/>
      </w:pPr>
    </w:p>
    <w:p w:rsidR="00DF1E49" w:rsidRPr="00DF1E49" w:rsidRDefault="00DF1E49" w:rsidP="00DF1E49">
      <w:pPr>
        <w:jc w:val="right"/>
      </w:pPr>
    </w:p>
    <w:p w:rsidR="00DF1E49" w:rsidRPr="00DF1E49" w:rsidRDefault="00DF1E49" w:rsidP="00DF1E49">
      <w:pPr>
        <w:jc w:val="right"/>
      </w:pPr>
    </w:p>
    <w:p w:rsidR="00DF1E49" w:rsidRPr="00DF1E49" w:rsidRDefault="00DF1E49" w:rsidP="00DF1E49">
      <w:pPr>
        <w:jc w:val="right"/>
      </w:pPr>
    </w:p>
    <w:p w:rsidR="00DF1E49" w:rsidRDefault="00DF1E49" w:rsidP="00DF1E49">
      <w:pPr>
        <w:jc w:val="center"/>
      </w:pPr>
    </w:p>
    <w:p w:rsidR="00EF6B95" w:rsidRDefault="00EF6B95">
      <w:pPr>
        <w:rPr>
          <w:b/>
          <w:bCs/>
        </w:rPr>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both"/>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right"/>
      </w:pPr>
    </w:p>
    <w:p w:rsidR="00EF6B95" w:rsidRDefault="00EF6B95">
      <w:pPr>
        <w:jc w:val="center"/>
      </w:pPr>
    </w:p>
    <w:p w:rsidR="00EF6B95" w:rsidRDefault="00EF6B95"/>
    <w:sectPr w:rsidR="00EF6B95" w:rsidSect="00A33FF6">
      <w:footnotePr>
        <w:pos w:val="beneathText"/>
      </w:footnotePr>
      <w:pgSz w:w="11905" w:h="16837"/>
      <w:pgMar w:top="851" w:right="851" w:bottom="851" w:left="1134"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font99">
    <w:charset w:val="CC"/>
    <w:family w:val="auto"/>
    <w:pitch w:val="variable"/>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color w:val="00000A"/>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nsid w:val="00000003"/>
    <w:multiLevelType w:val="multilevel"/>
    <w:tmpl w:val="0000000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num w:numId="1">
    <w:abstractNumId w:val="0"/>
  </w:num>
  <w:num w:numId="2">
    <w:abstractNumId w:val="1"/>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
  <w:rsids>
    <w:rsidRoot w:val="00EF6B95"/>
    <w:rsid w:val="00045578"/>
    <w:rsid w:val="000B1858"/>
    <w:rsid w:val="000D6C25"/>
    <w:rsid w:val="0011514C"/>
    <w:rsid w:val="00130642"/>
    <w:rsid w:val="00184330"/>
    <w:rsid w:val="00207F1B"/>
    <w:rsid w:val="00211D11"/>
    <w:rsid w:val="00257413"/>
    <w:rsid w:val="0031539C"/>
    <w:rsid w:val="003314AD"/>
    <w:rsid w:val="003453B2"/>
    <w:rsid w:val="00363B50"/>
    <w:rsid w:val="00384349"/>
    <w:rsid w:val="003A1F98"/>
    <w:rsid w:val="003C6A67"/>
    <w:rsid w:val="003D43A6"/>
    <w:rsid w:val="00400E31"/>
    <w:rsid w:val="00537AFE"/>
    <w:rsid w:val="005459A1"/>
    <w:rsid w:val="0056351A"/>
    <w:rsid w:val="005B0C48"/>
    <w:rsid w:val="005D52F6"/>
    <w:rsid w:val="006122E6"/>
    <w:rsid w:val="0063268E"/>
    <w:rsid w:val="006423E3"/>
    <w:rsid w:val="006A76B5"/>
    <w:rsid w:val="006E7045"/>
    <w:rsid w:val="00775F13"/>
    <w:rsid w:val="007A770D"/>
    <w:rsid w:val="007D3FC1"/>
    <w:rsid w:val="007E6E1C"/>
    <w:rsid w:val="00803672"/>
    <w:rsid w:val="009134CF"/>
    <w:rsid w:val="00920537"/>
    <w:rsid w:val="00A23566"/>
    <w:rsid w:val="00A33FF6"/>
    <w:rsid w:val="00AB7A75"/>
    <w:rsid w:val="00B067F7"/>
    <w:rsid w:val="00B07662"/>
    <w:rsid w:val="00B101F4"/>
    <w:rsid w:val="00BC5A75"/>
    <w:rsid w:val="00C0146B"/>
    <w:rsid w:val="00C417E0"/>
    <w:rsid w:val="00CF5EA4"/>
    <w:rsid w:val="00DF1E49"/>
    <w:rsid w:val="00DF6F2C"/>
    <w:rsid w:val="00E32E37"/>
    <w:rsid w:val="00E40825"/>
    <w:rsid w:val="00E5799B"/>
    <w:rsid w:val="00E7230B"/>
    <w:rsid w:val="00EE426C"/>
    <w:rsid w:val="00EF10B7"/>
    <w:rsid w:val="00EF6B95"/>
    <w:rsid w:val="00F03C26"/>
    <w:rsid w:val="00F214C8"/>
    <w:rsid w:val="00F877BA"/>
    <w:rsid w:val="00F940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FF6"/>
    <w:pPr>
      <w:suppressAutoHyphens/>
    </w:pPr>
    <w:rPr>
      <w:kern w:val="1"/>
      <w:sz w:val="24"/>
      <w:szCs w:val="24"/>
      <w:lang w:eastAsia="ar-SA"/>
    </w:rPr>
  </w:style>
  <w:style w:type="paragraph" w:styleId="1">
    <w:name w:val="heading 1"/>
    <w:next w:val="a0"/>
    <w:qFormat/>
    <w:rsid w:val="00A33FF6"/>
    <w:pPr>
      <w:keepNext/>
      <w:widowControl w:val="0"/>
      <w:tabs>
        <w:tab w:val="num" w:pos="432"/>
      </w:tabs>
      <w:suppressAutoHyphens/>
      <w:spacing w:before="240" w:after="60"/>
      <w:ind w:left="432" w:hanging="432"/>
      <w:outlineLvl w:val="0"/>
    </w:pPr>
    <w:rPr>
      <w:rFonts w:ascii="Arial" w:hAnsi="Arial" w:cs="Arial"/>
      <w:b/>
      <w:bCs/>
      <w:kern w:val="1"/>
      <w:sz w:val="28"/>
      <w:szCs w:val="28"/>
      <w:lang w:eastAsia="ar-SA"/>
    </w:rPr>
  </w:style>
  <w:style w:type="paragraph" w:styleId="2">
    <w:name w:val="heading 2"/>
    <w:next w:val="a0"/>
    <w:qFormat/>
    <w:rsid w:val="00A33FF6"/>
    <w:pPr>
      <w:keepNext/>
      <w:widowControl w:val="0"/>
      <w:tabs>
        <w:tab w:val="num" w:pos="576"/>
      </w:tabs>
      <w:suppressAutoHyphens/>
      <w:spacing w:before="200"/>
      <w:ind w:left="576" w:hanging="576"/>
      <w:outlineLvl w:val="1"/>
    </w:pPr>
    <w:rPr>
      <w:rFonts w:ascii="Cambria" w:hAnsi="Cambria" w:cs="font99"/>
      <w:b/>
      <w:bCs/>
      <w:color w:val="4F81BD"/>
      <w:kern w:val="1"/>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A33FF6"/>
  </w:style>
  <w:style w:type="character" w:customStyle="1" w:styleId="a4">
    <w:name w:val="Основной текст Знак"/>
    <w:rsid w:val="00A33FF6"/>
    <w:rPr>
      <w:rFonts w:ascii="Arial" w:hAnsi="Arial"/>
      <w:sz w:val="24"/>
      <w:lang w:val="ru-RU" w:eastAsia="ar-SA" w:bidi="ar-SA"/>
    </w:rPr>
  </w:style>
  <w:style w:type="character" w:styleId="a5">
    <w:name w:val="Hyperlink"/>
    <w:semiHidden/>
    <w:rsid w:val="00A33FF6"/>
    <w:rPr>
      <w:color w:val="0000FF"/>
      <w:u w:val="single"/>
    </w:rPr>
  </w:style>
  <w:style w:type="character" w:customStyle="1" w:styleId="a6">
    <w:name w:val="Гипертекстовая ссылка"/>
    <w:rsid w:val="00A33FF6"/>
    <w:rPr>
      <w:color w:val="008000"/>
    </w:rPr>
  </w:style>
  <w:style w:type="character" w:customStyle="1" w:styleId="a7">
    <w:name w:val="Название Знак"/>
    <w:link w:val="a8"/>
    <w:rsid w:val="00A33FF6"/>
    <w:rPr>
      <w:rFonts w:cs="Calibri"/>
      <w:b/>
      <w:sz w:val="28"/>
    </w:rPr>
  </w:style>
  <w:style w:type="character" w:customStyle="1" w:styleId="a9">
    <w:name w:val="Подзаголовок Знак"/>
    <w:rsid w:val="00A33FF6"/>
    <w:rPr>
      <w:rFonts w:ascii="Cambria" w:eastAsia="Times New Roman" w:hAnsi="Cambria" w:cs="Times New Roman"/>
      <w:sz w:val="24"/>
      <w:szCs w:val="24"/>
    </w:rPr>
  </w:style>
  <w:style w:type="character" w:customStyle="1" w:styleId="aa">
    <w:name w:val="Текст выноски Знак"/>
    <w:rsid w:val="00A33FF6"/>
    <w:rPr>
      <w:rFonts w:ascii="Tahoma" w:hAnsi="Tahoma" w:cs="Tahoma"/>
      <w:sz w:val="16"/>
      <w:szCs w:val="16"/>
    </w:rPr>
  </w:style>
  <w:style w:type="character" w:customStyle="1" w:styleId="20">
    <w:name w:val="Заголовок 2 Знак"/>
    <w:rsid w:val="00A33FF6"/>
    <w:rPr>
      <w:rFonts w:ascii="Cambria" w:hAnsi="Cambria" w:cs="font99"/>
      <w:b/>
      <w:bCs/>
      <w:color w:val="4F81BD"/>
      <w:sz w:val="26"/>
      <w:szCs w:val="26"/>
    </w:rPr>
  </w:style>
  <w:style w:type="character" w:customStyle="1" w:styleId="ListLabel1">
    <w:name w:val="ListLabel 1"/>
    <w:rsid w:val="00A33FF6"/>
    <w:rPr>
      <w:color w:val="00000A"/>
    </w:rPr>
  </w:style>
  <w:style w:type="character" w:customStyle="1" w:styleId="ab">
    <w:name w:val="Символ нумерации"/>
    <w:rsid w:val="00A33FF6"/>
  </w:style>
  <w:style w:type="paragraph" w:customStyle="1" w:styleId="ac">
    <w:name w:val="Заголовок"/>
    <w:next w:val="a0"/>
    <w:rsid w:val="00A33FF6"/>
    <w:pPr>
      <w:keepNext/>
      <w:widowControl w:val="0"/>
      <w:suppressAutoHyphens/>
      <w:spacing w:before="240" w:after="120"/>
      <w:jc w:val="center"/>
    </w:pPr>
    <w:rPr>
      <w:rFonts w:ascii="Arial" w:eastAsia="MS Mincho" w:hAnsi="Arial" w:cs="Calibri"/>
      <w:b/>
      <w:kern w:val="1"/>
      <w:sz w:val="28"/>
      <w:lang w:eastAsia="ar-SA"/>
    </w:rPr>
  </w:style>
  <w:style w:type="paragraph" w:styleId="a0">
    <w:name w:val="Body Text"/>
    <w:semiHidden/>
    <w:rsid w:val="00A33FF6"/>
    <w:pPr>
      <w:widowControl w:val="0"/>
      <w:suppressAutoHyphens/>
      <w:jc w:val="both"/>
    </w:pPr>
    <w:rPr>
      <w:rFonts w:ascii="Arial" w:hAnsi="Arial"/>
      <w:kern w:val="1"/>
      <w:lang w:eastAsia="ar-SA"/>
    </w:rPr>
  </w:style>
  <w:style w:type="paragraph" w:styleId="ad">
    <w:name w:val="List"/>
    <w:basedOn w:val="a0"/>
    <w:semiHidden/>
    <w:rsid w:val="00A33FF6"/>
    <w:rPr>
      <w:rFonts w:cs="Tahoma"/>
    </w:rPr>
  </w:style>
  <w:style w:type="paragraph" w:customStyle="1" w:styleId="11">
    <w:name w:val="Название1"/>
    <w:basedOn w:val="a"/>
    <w:rsid w:val="00A33FF6"/>
    <w:pPr>
      <w:suppressLineNumbers/>
      <w:spacing w:before="120" w:after="120"/>
    </w:pPr>
    <w:rPr>
      <w:rFonts w:ascii="Arial" w:hAnsi="Arial" w:cs="Tahoma"/>
      <w:i/>
      <w:iCs/>
      <w:sz w:val="20"/>
    </w:rPr>
  </w:style>
  <w:style w:type="paragraph" w:customStyle="1" w:styleId="12">
    <w:name w:val="Указатель1"/>
    <w:basedOn w:val="a"/>
    <w:rsid w:val="00A33FF6"/>
    <w:pPr>
      <w:suppressLineNumbers/>
    </w:pPr>
    <w:rPr>
      <w:rFonts w:ascii="Arial" w:hAnsi="Arial" w:cs="Tahoma"/>
    </w:rPr>
  </w:style>
  <w:style w:type="paragraph" w:styleId="ae">
    <w:name w:val="header"/>
    <w:semiHidden/>
    <w:rsid w:val="00A33FF6"/>
    <w:pPr>
      <w:widowControl w:val="0"/>
      <w:suppressLineNumbers/>
      <w:tabs>
        <w:tab w:val="center" w:pos="4320"/>
        <w:tab w:val="right" w:pos="8640"/>
      </w:tabs>
      <w:suppressAutoHyphens/>
      <w:overflowPunct w:val="0"/>
    </w:pPr>
    <w:rPr>
      <w:kern w:val="1"/>
      <w:lang w:val="en-US" w:eastAsia="ar-SA"/>
    </w:rPr>
  </w:style>
  <w:style w:type="paragraph" w:customStyle="1" w:styleId="ConsNonformat">
    <w:name w:val="ConsNonformat"/>
    <w:rsid w:val="00A33FF6"/>
    <w:pPr>
      <w:suppressAutoHyphens/>
    </w:pPr>
    <w:rPr>
      <w:rFonts w:ascii="Courier New" w:hAnsi="Courier New" w:cs="Courier New"/>
      <w:kern w:val="1"/>
      <w:lang w:eastAsia="ar-SA"/>
    </w:rPr>
  </w:style>
  <w:style w:type="paragraph" w:customStyle="1" w:styleId="af">
    <w:name w:val="Комментарий"/>
    <w:rsid w:val="00A33FF6"/>
    <w:pPr>
      <w:widowControl w:val="0"/>
      <w:suppressAutoHyphens/>
      <w:ind w:left="170"/>
      <w:jc w:val="both"/>
    </w:pPr>
    <w:rPr>
      <w:rFonts w:ascii="Arial" w:hAnsi="Arial"/>
      <w:i/>
      <w:iCs/>
      <w:color w:val="800080"/>
      <w:kern w:val="1"/>
      <w:lang w:eastAsia="ar-SA"/>
    </w:rPr>
  </w:style>
  <w:style w:type="paragraph" w:customStyle="1" w:styleId="13">
    <w:name w:val="Обычный (веб)1"/>
    <w:rsid w:val="00A33FF6"/>
    <w:pPr>
      <w:widowControl w:val="0"/>
      <w:suppressAutoHyphens/>
      <w:spacing w:before="100" w:after="119"/>
    </w:pPr>
    <w:rPr>
      <w:kern w:val="1"/>
      <w:lang w:eastAsia="ar-SA"/>
    </w:rPr>
  </w:style>
  <w:style w:type="paragraph" w:styleId="af0">
    <w:name w:val="Subtitle"/>
    <w:next w:val="a0"/>
    <w:qFormat/>
    <w:rsid w:val="00A33FF6"/>
    <w:pPr>
      <w:widowControl w:val="0"/>
      <w:suppressAutoHyphens/>
      <w:spacing w:after="60"/>
      <w:jc w:val="center"/>
    </w:pPr>
    <w:rPr>
      <w:rFonts w:ascii="Cambria" w:hAnsi="Cambria"/>
      <w:i/>
      <w:iCs/>
      <w:kern w:val="1"/>
      <w:sz w:val="28"/>
      <w:szCs w:val="28"/>
      <w:lang w:eastAsia="ar-SA"/>
    </w:rPr>
  </w:style>
  <w:style w:type="paragraph" w:customStyle="1" w:styleId="14">
    <w:name w:val="Знак1"/>
    <w:rsid w:val="00A33FF6"/>
    <w:pPr>
      <w:widowControl w:val="0"/>
      <w:suppressAutoHyphens/>
    </w:pPr>
    <w:rPr>
      <w:kern w:val="1"/>
      <w:lang w:eastAsia="ar-SA"/>
    </w:rPr>
  </w:style>
  <w:style w:type="paragraph" w:customStyle="1" w:styleId="15">
    <w:name w:val="Текст выноски1"/>
    <w:rsid w:val="00A33FF6"/>
    <w:pPr>
      <w:widowControl w:val="0"/>
      <w:suppressAutoHyphens/>
    </w:pPr>
    <w:rPr>
      <w:rFonts w:ascii="Tahoma" w:hAnsi="Tahoma" w:cs="Tahoma"/>
      <w:kern w:val="1"/>
      <w:sz w:val="16"/>
      <w:szCs w:val="16"/>
      <w:lang w:eastAsia="ar-SA"/>
    </w:rPr>
  </w:style>
  <w:style w:type="paragraph" w:styleId="a8">
    <w:name w:val="Title"/>
    <w:basedOn w:val="a"/>
    <w:next w:val="a"/>
    <w:link w:val="a7"/>
    <w:qFormat/>
    <w:rsid w:val="00DF1E49"/>
    <w:pPr>
      <w:jc w:val="center"/>
    </w:pPr>
    <w:rPr>
      <w:rFonts w:cs="Calibri"/>
      <w:b/>
      <w:kern w:val="0"/>
      <w:sz w:val="28"/>
      <w:szCs w:val="20"/>
      <w:lang w:eastAsia="ru-RU"/>
    </w:rPr>
  </w:style>
  <w:style w:type="character" w:customStyle="1" w:styleId="16">
    <w:name w:val="Название Знак1"/>
    <w:basedOn w:val="a1"/>
    <w:link w:val="a8"/>
    <w:uiPriority w:val="10"/>
    <w:rsid w:val="00DF1E49"/>
    <w:rPr>
      <w:rFonts w:asciiTheme="majorHAnsi" w:eastAsiaTheme="majorEastAsia" w:hAnsiTheme="majorHAnsi" w:cstheme="majorBidi"/>
      <w:b/>
      <w:bCs/>
      <w:kern w:val="28"/>
      <w:sz w:val="32"/>
      <w:szCs w:val="32"/>
      <w:lang w:eastAsia="ar-SA"/>
    </w:rPr>
  </w:style>
  <w:style w:type="paragraph" w:styleId="af1">
    <w:name w:val="Balloon Text"/>
    <w:basedOn w:val="a"/>
    <w:link w:val="17"/>
    <w:uiPriority w:val="99"/>
    <w:semiHidden/>
    <w:unhideWhenUsed/>
    <w:rsid w:val="00130642"/>
    <w:rPr>
      <w:rFonts w:ascii="Tahoma" w:hAnsi="Tahoma" w:cs="Tahoma"/>
      <w:sz w:val="16"/>
      <w:szCs w:val="16"/>
    </w:rPr>
  </w:style>
  <w:style w:type="character" w:customStyle="1" w:styleId="17">
    <w:name w:val="Текст выноски Знак1"/>
    <w:basedOn w:val="a1"/>
    <w:link w:val="af1"/>
    <w:uiPriority w:val="99"/>
    <w:semiHidden/>
    <w:rsid w:val="00130642"/>
    <w:rPr>
      <w:rFonts w:ascii="Tahoma" w:hAnsi="Tahoma" w:cs="Tahoma"/>
      <w:kern w:val="1"/>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ptorg72@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D37C3-0C25-47DA-9701-D063D44EF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10</Pages>
  <Words>2754</Words>
  <Characters>15701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
  <LinksUpToDate>false</LinksUpToDate>
  <CharactersWithSpaces>18419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cp:lastModifiedBy>Зам директора</cp:lastModifiedBy>
  <cp:revision>22</cp:revision>
  <cp:lastPrinted>2012-05-14T04:12:00Z</cp:lastPrinted>
  <dcterms:created xsi:type="dcterms:W3CDTF">2012-04-25T12:06:00Z</dcterms:created>
  <dcterms:modified xsi:type="dcterms:W3CDTF">2012-05-16T08:29:00Z</dcterms:modified>
</cp:coreProperties>
</file>